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49" w:rsidRDefault="008F5849" w:rsidP="002E6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DA" w:rsidRDefault="002F65DA" w:rsidP="002F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</w:t>
      </w:r>
    </w:p>
    <w:p w:rsidR="002F65DA" w:rsidRDefault="002F65DA" w:rsidP="002F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2F65DA" w:rsidRDefault="002F65DA" w:rsidP="002F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2F65DA" w:rsidRDefault="002F65DA" w:rsidP="002F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многопрофильный колледж</w:t>
      </w:r>
    </w:p>
    <w:p w:rsidR="002E62C0" w:rsidRDefault="002E62C0" w:rsidP="008F5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849" w:rsidRDefault="008F5849" w:rsidP="008F5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849" w:rsidRDefault="008F5849" w:rsidP="008F5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849" w:rsidRPr="008F5849" w:rsidRDefault="008F5849" w:rsidP="008F5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62C0" w:rsidRPr="005303A7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2E62C0" w:rsidRPr="005303A7" w:rsidTr="00FD4FF2">
        <w:tc>
          <w:tcPr>
            <w:tcW w:w="5244" w:type="dxa"/>
            <w:shd w:val="clear" w:color="auto" w:fill="auto"/>
          </w:tcPr>
          <w:p w:rsidR="002E62C0" w:rsidRPr="005303A7" w:rsidRDefault="002E62C0" w:rsidP="00FD4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Рассмотрено            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Протокол МО № _ от______ 20___ г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Председатель МО______</w:t>
            </w:r>
            <w:r w:rsidR="008F5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__________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Утверждаю: директор </w:t>
            </w:r>
            <w:r w:rsidR="008F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  <w:r w:rsidR="008F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№__</w:t>
            </w:r>
            <w:proofErr w:type="gramStart"/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 _</w:t>
            </w:r>
            <w:proofErr w:type="gramEnd"/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_от______20______г.</w:t>
            </w:r>
          </w:p>
        </w:tc>
      </w:tr>
      <w:tr w:rsidR="002E62C0" w:rsidRPr="005303A7" w:rsidTr="00FD4FF2">
        <w:tc>
          <w:tcPr>
            <w:tcW w:w="5244" w:type="dxa"/>
            <w:shd w:val="clear" w:color="auto" w:fill="auto"/>
          </w:tcPr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8F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огласовано: зам. Директора по УП</w:t>
            </w: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 w:rsidR="008F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_______20____ г.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2AEE" w:rsidRDefault="000B2AEE" w:rsidP="000B2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2E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0" w:rsidRPr="00021D2F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</w:t>
      </w:r>
      <w:r w:rsidRPr="00021D2F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E62C0" w:rsidRPr="00021D2F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E62C0" w:rsidRPr="002E62C0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</w:t>
      </w:r>
      <w:r w:rsidRPr="00021D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экономики</w:t>
      </w:r>
    </w:p>
    <w:p w:rsidR="002E62C0" w:rsidRPr="005303A7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="00137AD0" w:rsidRPr="0013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Швея</w:t>
      </w:r>
    </w:p>
    <w:p w:rsidR="000B2AEE" w:rsidRDefault="000B2AEE" w:rsidP="0056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49" w:rsidRDefault="008F5849" w:rsidP="0056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49" w:rsidRDefault="008F5849" w:rsidP="0056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0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62C0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8F584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экономики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7EC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Единого тарифно-квалификационного</w:t>
      </w:r>
      <w:r w:rsidRPr="005303A7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3A7">
        <w:rPr>
          <w:rFonts w:ascii="Times New Roman" w:hAnsi="Times New Roman" w:cs="Times New Roman"/>
          <w:sz w:val="28"/>
          <w:szCs w:val="28"/>
        </w:rPr>
        <w:t xml:space="preserve"> работ и профессий рабочих, Выпуск 46, Раздел "Швейное производство" (Постановление Минтруда РФ от 03.07.2002 N 47).</w:t>
      </w:r>
    </w:p>
    <w:p w:rsidR="002E62C0" w:rsidRPr="002A7EC0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E62C0" w:rsidRPr="0033765E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A7EC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анизация-разработчик: </w:t>
      </w:r>
      <w:r w:rsidR="002F65DA">
        <w:rPr>
          <w:rFonts w:ascii="Times New Roman" w:hAnsi="Times New Roman" w:cs="Times New Roman"/>
          <w:sz w:val="28"/>
          <w:szCs w:val="28"/>
        </w:rPr>
        <w:t>ОГБПОУ Шуйский многопрофильный колледж</w:t>
      </w:r>
    </w:p>
    <w:p w:rsidR="002E62C0" w:rsidRPr="00021D2F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E62C0" w:rsidRPr="00021D2F" w:rsidRDefault="008F5849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F65DA"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 w:rsidR="002F65DA"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  <w:r w:rsidR="002E62C0" w:rsidRPr="00021D2F">
        <w:rPr>
          <w:rFonts w:ascii="Times New Roman" w:hAnsi="Times New Roman" w:cs="Times New Roman"/>
          <w:sz w:val="28"/>
          <w:szCs w:val="28"/>
        </w:rPr>
        <w:t xml:space="preserve">, преподаватель дисциплин общепрофессионального </w:t>
      </w:r>
      <w:r w:rsidR="002E62C0">
        <w:rPr>
          <w:rFonts w:ascii="Times New Roman" w:hAnsi="Times New Roman" w:cs="Times New Roman"/>
          <w:sz w:val="28"/>
          <w:szCs w:val="28"/>
        </w:rPr>
        <w:t>цикла</w:t>
      </w:r>
      <w:r w:rsidR="002E62C0" w:rsidRPr="0002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8E" w:rsidRPr="0034378F" w:rsidRDefault="00E3508E" w:rsidP="0014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2727" w:rsidRDefault="00B5272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2727" w:rsidRDefault="00B5272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5D3C" w:rsidRDefault="00565D3C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529F" w:rsidRDefault="0084529F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529F" w:rsidRDefault="0084529F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Pr="000B2AEE" w:rsidRDefault="000B2AEE" w:rsidP="00565D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2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3"/>
        <w:gridCol w:w="1852"/>
      </w:tblGrid>
      <w:tr w:rsidR="000B2AEE" w:rsidRPr="008F5849" w:rsidTr="0092599D">
        <w:tc>
          <w:tcPr>
            <w:tcW w:w="7510" w:type="dxa"/>
            <w:hideMark/>
          </w:tcPr>
          <w:p w:rsidR="000B2AEE" w:rsidRPr="008F5849" w:rsidRDefault="000B2AEE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hideMark/>
          </w:tcPr>
          <w:p w:rsidR="000B2AEE" w:rsidRPr="008F5849" w:rsidRDefault="008F5849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A15FC" w:rsidRPr="008F5849" w:rsidTr="0092599D">
        <w:tc>
          <w:tcPr>
            <w:tcW w:w="7510" w:type="dxa"/>
            <w:hideMark/>
          </w:tcPr>
          <w:p w:rsidR="00DA15FC" w:rsidRPr="008F5849" w:rsidRDefault="008F5849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 П</w:t>
            </w:r>
            <w:r w:rsidRPr="008F58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аспорт рабочей программы учебной дисциплины</w:t>
            </w:r>
          </w:p>
        </w:tc>
        <w:tc>
          <w:tcPr>
            <w:tcW w:w="1855" w:type="dxa"/>
            <w:hideMark/>
          </w:tcPr>
          <w:p w:rsidR="00DA15FC" w:rsidRPr="008F5849" w:rsidRDefault="00DA15FC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956" w:rsidRPr="008F5849" w:rsidRDefault="008F5849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2AEE" w:rsidRPr="008F5849" w:rsidTr="0092599D">
        <w:tc>
          <w:tcPr>
            <w:tcW w:w="7510" w:type="dxa"/>
            <w:hideMark/>
          </w:tcPr>
          <w:p w:rsidR="000B2AEE" w:rsidRPr="008F5849" w:rsidRDefault="008F5849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 С</w:t>
            </w:r>
            <w:r w:rsidRPr="008F58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труктура и содержание учебной дисциплины</w:t>
            </w:r>
          </w:p>
        </w:tc>
        <w:tc>
          <w:tcPr>
            <w:tcW w:w="1855" w:type="dxa"/>
            <w:hideMark/>
          </w:tcPr>
          <w:p w:rsidR="000B2AEE" w:rsidRPr="008F5849" w:rsidRDefault="008F5849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2AEE" w:rsidRPr="008F5849" w:rsidTr="0092599D">
        <w:tc>
          <w:tcPr>
            <w:tcW w:w="7510" w:type="dxa"/>
            <w:hideMark/>
          </w:tcPr>
          <w:p w:rsidR="000B2AEE" w:rsidRPr="008F5849" w:rsidRDefault="008F5849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 У</w:t>
            </w:r>
            <w:r w:rsidRPr="008F58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словия реализации учебной дисциплины</w:t>
            </w:r>
          </w:p>
        </w:tc>
        <w:tc>
          <w:tcPr>
            <w:tcW w:w="1855" w:type="dxa"/>
            <w:hideMark/>
          </w:tcPr>
          <w:p w:rsidR="000B2AEE" w:rsidRPr="008F5849" w:rsidRDefault="008F5849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B2AEE" w:rsidRPr="008F5849" w:rsidTr="0092599D">
        <w:tc>
          <w:tcPr>
            <w:tcW w:w="7510" w:type="dxa"/>
            <w:hideMark/>
          </w:tcPr>
          <w:p w:rsidR="000B2AEE" w:rsidRPr="008F5849" w:rsidRDefault="008F5849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 К</w:t>
            </w:r>
            <w:r w:rsidRPr="008F58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онтроль и оценка результатов освоения учебной дисциплины</w:t>
            </w:r>
          </w:p>
        </w:tc>
        <w:tc>
          <w:tcPr>
            <w:tcW w:w="1855" w:type="dxa"/>
            <w:hideMark/>
          </w:tcPr>
          <w:p w:rsidR="000B2AEE" w:rsidRPr="008F5849" w:rsidRDefault="008F5849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FB" w:rsidRDefault="005708FB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17" w:rsidRDefault="009D2A1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9C" w:rsidRDefault="00614B9C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FB" w:rsidRDefault="005708FB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3C" w:rsidRDefault="008C5B21" w:rsidP="00565D3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65D3C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УЧЕБНОЙ ДИСЦИПЛИНЫ</w:t>
      </w:r>
    </w:p>
    <w:p w:rsidR="009D2A17" w:rsidRPr="00565D3C" w:rsidRDefault="009D2A17" w:rsidP="009D2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D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Область применения рабочей программы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="00614B9C" w:rsidRPr="0061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экономики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профессионального обучения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Швея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освоении программ повышения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переподготовки,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профессиям: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швейного оборудования;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швея,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дисциплина входит в общепрофессио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цикл.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общих вопросах экономики </w:t>
      </w:r>
      <w:r w:rsidR="005E531B" w:rsidRPr="00556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="005E53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531B"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экономические знания в конкретных производственных ситуациях;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рыночной экономики;</w:t>
      </w:r>
    </w:p>
    <w:p w:rsidR="000B2AEE" w:rsidRPr="00565D3C" w:rsidRDefault="00556C56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</w:t>
      </w:r>
      <w:r w:rsidR="000B2AEE"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формы организаций;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</w:t>
      </w:r>
      <w:r w:rsidR="0055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ценообразования</w:t>
      </w: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оплаты труда.</w:t>
      </w:r>
    </w:p>
    <w:p w:rsidR="000B2AEE" w:rsidRPr="00565D3C" w:rsidRDefault="006676A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олич</w:t>
      </w:r>
      <w:r w:rsidR="003A1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ество часов на освоение рабоче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программы учебной дисциплины:</w:t>
      </w:r>
    </w:p>
    <w:p w:rsidR="000B2AEE" w:rsidRPr="003A10EA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141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845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0B2AEE" w:rsidRPr="003A10EA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r w:rsidR="00141718"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 –</w:t>
      </w: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E5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7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0B2AEE" w:rsidRPr="003A10EA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r w:rsidR="00141718"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 –</w:t>
      </w: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предусмотрено</w:t>
      </w: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49D" w:rsidRDefault="00C2249D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69" w:rsidRPr="00565D3C" w:rsidRDefault="00515569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Pr="00565D3C" w:rsidRDefault="00565D3C" w:rsidP="00565D3C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</w:t>
      </w:r>
      <w:r w:rsidR="000F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0F433F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 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Style w:val="a4"/>
        <w:tblW w:w="9705" w:type="dxa"/>
        <w:tblLook w:val="04A0" w:firstRow="1" w:lastRow="0" w:firstColumn="1" w:lastColumn="0" w:noHBand="0" w:noVBand="1"/>
      </w:tblPr>
      <w:tblGrid>
        <w:gridCol w:w="7905"/>
        <w:gridCol w:w="1800"/>
      </w:tblGrid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0B2AEE" w:rsidRPr="000B2AEE" w:rsidRDefault="00141718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0B2AEE" w:rsidRPr="000B2AEE" w:rsidRDefault="0084529F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2AEE" w:rsidRPr="000B2AEE" w:rsidTr="0092599D">
        <w:trPr>
          <w:trHeight w:val="255"/>
        </w:trPr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hideMark/>
          </w:tcPr>
          <w:p w:rsidR="000B2AEE" w:rsidRPr="000B2AEE" w:rsidRDefault="000B2AEE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  работы</w:t>
            </w:r>
            <w:proofErr w:type="gramEnd"/>
          </w:p>
        </w:tc>
        <w:tc>
          <w:tcPr>
            <w:tcW w:w="1800" w:type="dxa"/>
            <w:hideMark/>
          </w:tcPr>
          <w:p w:rsidR="000B2AEE" w:rsidRPr="000B2AEE" w:rsidRDefault="000B2AEE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hideMark/>
          </w:tcPr>
          <w:p w:rsidR="000B2AEE" w:rsidRPr="000B2AEE" w:rsidRDefault="0084529F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hideMark/>
          </w:tcPr>
          <w:p w:rsidR="000B2AEE" w:rsidRPr="000B2AEE" w:rsidRDefault="0084529F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hideMark/>
          </w:tcPr>
          <w:p w:rsidR="000B2AEE" w:rsidRPr="000B2AEE" w:rsidRDefault="00141718" w:rsidP="00094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B2AEE" w:rsidRPr="000B2AEE" w:rsidTr="0092599D">
        <w:tc>
          <w:tcPr>
            <w:tcW w:w="9705" w:type="dxa"/>
            <w:gridSpan w:val="2"/>
            <w:hideMark/>
          </w:tcPr>
          <w:p w:rsidR="000B2AEE" w:rsidRPr="000B2AEE" w:rsidRDefault="005E531B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</w:t>
            </w:r>
            <w:r w:rsidR="000B2AEE" w:rsidRPr="000B2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ая аттестация в форме     </w:t>
            </w:r>
            <w:r w:rsidR="0080337A" w:rsidRPr="008033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="000B2AEE" w:rsidRPr="000B2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зачёта</w:t>
            </w:r>
          </w:p>
        </w:tc>
      </w:tr>
    </w:tbl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146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14602B" w:rsidSect="000F03E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AEE" w:rsidRPr="0014602B" w:rsidRDefault="000B2AEE" w:rsidP="00515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0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2.2. </w:t>
      </w:r>
      <w:r w:rsidR="00565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1460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ематический план и содержание учебной дисциплины</w:t>
      </w:r>
      <w:r w:rsidR="005155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ОП.02</w:t>
      </w:r>
      <w:r w:rsidRPr="001460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0F43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0F433F" w:rsidRPr="001460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сновы экономики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8930"/>
        <w:gridCol w:w="1701"/>
        <w:gridCol w:w="1353"/>
      </w:tblGrid>
      <w:tr w:rsidR="00094E74" w:rsidRPr="009D6B40" w:rsidTr="00515569">
        <w:tc>
          <w:tcPr>
            <w:tcW w:w="2972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тем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94E74" w:rsidRPr="009D6B40" w:rsidTr="00515569">
        <w:tc>
          <w:tcPr>
            <w:tcW w:w="2972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Default="00094E74" w:rsidP="00ED2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функции и методы экономики.</w:t>
            </w:r>
          </w:p>
          <w:p w:rsidR="00094E74" w:rsidRPr="009D6B40" w:rsidRDefault="00094E74" w:rsidP="0084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Микро- и макроэкономика. </w:t>
            </w:r>
          </w:p>
        </w:tc>
        <w:tc>
          <w:tcPr>
            <w:tcW w:w="1701" w:type="dxa"/>
          </w:tcPr>
          <w:p w:rsidR="00094E74" w:rsidRPr="009D6B40" w:rsidRDefault="0084529F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094E74" w:rsidRPr="009D6B40" w:rsidRDefault="00094E74" w:rsidP="000C3D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2538DC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="000C3DEE" w:rsidRPr="002538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Механизм рыночной</w:t>
            </w:r>
            <w:r w:rsidRPr="002538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84529F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рынка России. Структура экономики России. Типы экономических систем.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Виды рынков.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Конкуренция и рыночные структуры.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BCF">
              <w:rPr>
                <w:rFonts w:ascii="Times New Roman" w:hAnsi="Times New Roman"/>
                <w:sz w:val="24"/>
                <w:szCs w:val="24"/>
                <w:lang w:eastAsia="ru-RU"/>
              </w:rPr>
              <w:t>Теория спроса и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701" w:type="dxa"/>
            <w:vMerge w:val="restart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141718" w:rsidP="009A30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8C3E4E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E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1.2. Экономика фирмы: цели, организационные формы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84529F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15569" w:rsidRPr="009D6B40" w:rsidRDefault="00094E74" w:rsidP="000C3DE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Классификация предприятий. Организационно-правовые формы предприятий.</w:t>
            </w:r>
            <w:r w:rsidR="004B13F9"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производственная структура предприятия.</w:t>
            </w:r>
            <w:r w:rsidR="004B13F9" w:rsidRPr="00D66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капитал.</w:t>
            </w:r>
            <w:r w:rsidR="004B1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13F9" w:rsidRPr="00D66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Оборотный капитал. </w:t>
            </w:r>
            <w:r w:rsidR="004B13F9"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Нормирование труда. Характеристика производительности труда. Методы измерения производительности труда. Показатели уровня производительности труда.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701" w:type="dxa"/>
            <w:vMerge w:val="restart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15569" w:rsidRPr="009D6B40" w:rsidRDefault="00141718" w:rsidP="009A30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718"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096499" w:rsidRDefault="00094E74" w:rsidP="00ED235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Pr="00096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Издержки. </w:t>
            </w:r>
          </w:p>
          <w:p w:rsidR="00094E74" w:rsidRPr="009D6B40" w:rsidRDefault="00094E74" w:rsidP="00ED23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Ценообразование.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4B13F9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141718">
        <w:trPr>
          <w:trHeight w:val="947"/>
        </w:trPr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15569" w:rsidRDefault="00094E74" w:rsidP="0014171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Издержки предприятия и себестоимость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. Классификация издержек предприятия. Сметы затрат на производство. Факторы, влияющие на себестоимость. Ценообразование.</w:t>
            </w:r>
          </w:p>
          <w:p w:rsidR="00141718" w:rsidRDefault="00141718" w:rsidP="0014171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5569" w:rsidRPr="009D6B40" w:rsidRDefault="00515569" w:rsidP="004B1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A328D8" w:rsidRDefault="00094E74" w:rsidP="004B1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2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  <w:r w:rsidRPr="00A32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Труд и заработная плата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141718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Рынок труда и его субъекты. Цена труда. Понятие заработной платы. Номинальная и реальная заработная плата. Организация оплаты труда. Форма оплаты труда. Поощрительные системы оплаты труда.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4B13F9" w:rsidRDefault="00094E74" w:rsidP="00515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B13F9" w:rsidRP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 Труд и социальная защита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141718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занятости и трудоустройства. Трудовой договор. Трудовая дисциплина. Рабочее время и время отдыха. Материальная ответственность сторон трудового договора.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94E74" w:rsidRPr="009D6B40" w:rsidTr="00515569">
        <w:tc>
          <w:tcPr>
            <w:tcW w:w="2972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2AEE" w:rsidRPr="000B2AEE" w:rsidRDefault="000B2AEE" w:rsidP="0014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B2AEE" w:rsidRPr="000B2AEE" w:rsidRDefault="000B2AEE" w:rsidP="0009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0B2AEE" w:rsidRPr="000B2AEE" w:rsidRDefault="000B2AEE" w:rsidP="0009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0B2AEE" w:rsidRPr="000B2AEE" w:rsidRDefault="000B2AEE" w:rsidP="0009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4602B" w:rsidRPr="000B2AEE" w:rsidRDefault="0014602B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2B" w:rsidRDefault="0014602B" w:rsidP="00146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14602B" w:rsidSect="00094E7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B2AEE" w:rsidRPr="00AC2956" w:rsidRDefault="000B2AEE" w:rsidP="00146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</w:t>
      </w:r>
      <w:r w:rsidR="00696E29"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УСЛОВИЯ РЕАЛИЗАЦИИ УЧЕБНОЙ ДИСЦИПЛИНЫ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обще</w:t>
      </w:r>
      <w:r w:rsidR="008C6295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дисциплин.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посадочные места по количеству обучающихся;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таблицы.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Технические средства обучения: 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лицензионными программами;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956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</w:t>
      </w: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956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5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экран</w:t>
      </w: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AEE" w:rsidRPr="00AC2956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источники: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040"/>
        <w:gridCol w:w="2217"/>
        <w:gridCol w:w="2869"/>
      </w:tblGrid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1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В.И. Титов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Издательско-торговая корпорация «Дашков и К</w:t>
            </w:r>
            <w:r w:rsidRPr="000F433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F4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О.Н. Терещенко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«Академия» 2010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3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В.С. Автономов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«Вита» 2014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4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Экономика, книга 1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0F433F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2942" w:type="dxa"/>
          </w:tcPr>
          <w:p w:rsidR="00EC41EE" w:rsidRPr="000F433F" w:rsidRDefault="00EC41EE" w:rsidP="00671153">
            <w:pPr>
              <w:rPr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«Вита» 2012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5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Экономика, книга 2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0F433F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2942" w:type="dxa"/>
          </w:tcPr>
          <w:p w:rsidR="00EC41EE" w:rsidRPr="000F433F" w:rsidRDefault="00EC41EE" w:rsidP="00671153">
            <w:pPr>
              <w:rPr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«Вита» 2012</w:t>
            </w:r>
          </w:p>
        </w:tc>
      </w:tr>
    </w:tbl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источники:</w:t>
      </w:r>
    </w:p>
    <w:p w:rsidR="000B2AEE" w:rsidRPr="00AC2956" w:rsidRDefault="000B2AEE" w:rsidP="000F433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Борохов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В.Б. Основы рыночной экономики и предпринимательства (учебно-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для учреждений начального профессионального образования)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 х книгах/ В.Б.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Борохов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2006. – 74с.</w:t>
      </w:r>
    </w:p>
    <w:p w:rsidR="000B2AEE" w:rsidRPr="00AC2956" w:rsidRDefault="000B2AEE" w:rsidP="000F433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Орлова, Е.Р. Бизнес-план. Методика составления и анализ типовых ошибок/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Е.Р.Орлова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2006.- 160 с.</w:t>
      </w:r>
    </w:p>
    <w:p w:rsidR="000B2AEE" w:rsidRPr="00AC2956" w:rsidRDefault="00572D41" w:rsidP="000F433F">
      <w:pPr>
        <w:pStyle w:val="a3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Кожевникова Н.Н. </w:t>
      </w:r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экономики: </w:t>
      </w:r>
      <w:proofErr w:type="spellStart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сред. проф. учеб. заведений/ под ред. Н.      Н. </w:t>
      </w:r>
      <w:proofErr w:type="gramStart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Кожевникова.-</w:t>
      </w:r>
      <w:proofErr w:type="gramEnd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2007. – 120с.</w:t>
      </w:r>
    </w:p>
    <w:p w:rsidR="000B2AEE" w:rsidRPr="00AC2956" w:rsidRDefault="00572D41" w:rsidP="00572D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</w:t>
      </w:r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Правовое обеспечение профессиональной деятельности в общественном питании: Учебник для студ. </w:t>
      </w:r>
      <w:proofErr w:type="spellStart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заведений/В.Ф. Серебряков. – М.: Академия, 2006. -  160с.</w:t>
      </w:r>
    </w:p>
    <w:p w:rsidR="000B2AEE" w:rsidRPr="00AC2956" w:rsidRDefault="000B2AEE" w:rsidP="00572D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Соколова, С.В. Основы экономики: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НПО / </w:t>
      </w:r>
      <w:proofErr w:type="spellStart"/>
      <w:proofErr w:type="gram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С.В.Соколова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2007. – 156с.</w:t>
      </w:r>
    </w:p>
    <w:p w:rsidR="00572D41" w:rsidRPr="00AC2956" w:rsidRDefault="000B2AEE" w:rsidP="000B2A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Соколова, С.В. Основы экономики: Рабочая тетрадь/ С.В. Соколова. – М.: Академия, </w:t>
      </w:r>
      <w:proofErr w:type="gram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2007.-</w:t>
      </w:r>
      <w:proofErr w:type="gram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с.</w:t>
      </w:r>
    </w:p>
    <w:p w:rsidR="000B2AEE" w:rsidRPr="000F433F" w:rsidRDefault="000B2AEE" w:rsidP="004B1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Правовое обеспечение профессиональной деятельности: Учебник для студ.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заведений/.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В.В.Румынина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2009. – 260с.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EC41EE" w:rsidRPr="009A7BEE" w:rsidRDefault="00EC41EE" w:rsidP="00EC41EE">
      <w:pPr>
        <w:shd w:val="clear" w:color="auto" w:fill="FFFFFF"/>
        <w:spacing w:before="115" w:after="0" w:line="230" w:lineRule="exact"/>
        <w:ind w:left="53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  </w:t>
      </w:r>
      <w:hyperlink r:id="rId9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akdi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Агентство консультаций и деловой информации «Экономика»;</w:t>
      </w:r>
    </w:p>
    <w:p w:rsidR="00EC41EE" w:rsidRPr="009A7BEE" w:rsidRDefault="00EC41EE" w:rsidP="00EC41EE">
      <w:pPr>
        <w:shd w:val="clear" w:color="auto" w:fill="FFFFFF"/>
        <w:spacing w:before="115" w:after="0" w:line="230" w:lineRule="exact"/>
        <w:ind w:left="53" w:right="14" w:firstLine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2  </w:t>
      </w:r>
      <w:hyperlink r:id="rId10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eeg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макроэкономическая статистика России на сайте Эконо</w:t>
      </w:r>
      <w:r w:rsidRPr="009A7BEE">
        <w:rPr>
          <w:rFonts w:ascii="Times New Roman" w:hAnsi="Times New Roman"/>
          <w:sz w:val="28"/>
          <w:szCs w:val="28"/>
        </w:rPr>
        <w:softHyphen/>
        <w:t>мической экспертной группы Министерства финансов Российской Федерации;</w:t>
      </w:r>
    </w:p>
    <w:p w:rsidR="00EC41EE" w:rsidRPr="009A7BEE" w:rsidRDefault="00EC41EE" w:rsidP="00EC41EE">
      <w:pPr>
        <w:shd w:val="clear" w:color="auto" w:fill="FFFFFF"/>
        <w:spacing w:before="120" w:after="0" w:line="226" w:lineRule="exact"/>
        <w:ind w:left="53" w:right="5"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3  </w:t>
      </w:r>
      <w:hyperlink r:id="rId11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vedi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— макроэкономическая статистика России на сайте Аналитической лаборатории «Веди»;</w:t>
      </w:r>
    </w:p>
    <w:p w:rsidR="00EC41EE" w:rsidRPr="009A7BEE" w:rsidRDefault="00EC41EE" w:rsidP="00EC41EE">
      <w:pPr>
        <w:shd w:val="clear" w:color="auto" w:fill="FFFFFF"/>
        <w:spacing w:before="120" w:after="0" w:line="230" w:lineRule="exact"/>
        <w:ind w:left="48" w:right="14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4  </w:t>
      </w:r>
      <w:hyperlink r:id="rId12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nns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rn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analytdoc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anal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2.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аналитические доклады по экономи</w:t>
      </w:r>
      <w:r w:rsidRPr="009A7BEE">
        <w:rPr>
          <w:rFonts w:ascii="Times New Roman" w:hAnsi="Times New Roman"/>
          <w:sz w:val="28"/>
          <w:szCs w:val="28"/>
        </w:rPr>
        <w:softHyphen/>
        <w:t>ческим проблемам России на сайте «Национальной электронной библиотеки»;</w:t>
      </w:r>
    </w:p>
    <w:p w:rsidR="00EC41EE" w:rsidRPr="009A7BEE" w:rsidRDefault="00EC41EE" w:rsidP="00EC41EE">
      <w:pPr>
        <w:shd w:val="clear" w:color="auto" w:fill="FFFFFF"/>
        <w:spacing w:before="120" w:after="0" w:line="226" w:lineRule="exact"/>
        <w:ind w:left="43" w:right="5"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5  </w:t>
      </w:r>
      <w:hyperlink r:id="rId13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online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rn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iet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trends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— обзоры состояния экономики России на сайте  Института экономики переходного периода;</w:t>
      </w:r>
    </w:p>
    <w:p w:rsidR="00EC41EE" w:rsidRPr="009A7BEE" w:rsidRDefault="00EC41EE" w:rsidP="00EC41EE">
      <w:pPr>
        <w:shd w:val="clear" w:color="auto" w:fill="FFFFFF"/>
        <w:spacing w:before="120" w:after="0" w:line="226" w:lineRule="exact"/>
        <w:ind w:left="43" w:right="5" w:firstLine="403"/>
        <w:jc w:val="both"/>
        <w:rPr>
          <w:rFonts w:ascii="Times New Roman" w:hAnsi="Times New Roman"/>
          <w:sz w:val="28"/>
          <w:szCs w:val="28"/>
        </w:rPr>
      </w:pPr>
    </w:p>
    <w:p w:rsidR="00EC41EE" w:rsidRPr="009A7BEE" w:rsidRDefault="00EC41EE" w:rsidP="00EC41EE">
      <w:pPr>
        <w:shd w:val="clear" w:color="auto" w:fill="FFFFFF"/>
        <w:spacing w:before="125" w:after="0" w:line="226" w:lineRule="exact"/>
        <w:ind w:left="48" w:right="10"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6  </w:t>
      </w:r>
      <w:hyperlink r:id="rId14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exin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test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doc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аналитические доклады по экономиче</w:t>
      </w:r>
      <w:r w:rsidRPr="009A7BEE">
        <w:rPr>
          <w:rFonts w:ascii="Times New Roman" w:hAnsi="Times New Roman"/>
          <w:sz w:val="28"/>
          <w:szCs w:val="28"/>
        </w:rPr>
        <w:softHyphen/>
        <w:t>ским проблемам  России на сайте Экспертного института;</w:t>
      </w:r>
    </w:p>
    <w:p w:rsidR="00EC41EE" w:rsidRPr="009A7BEE" w:rsidRDefault="00EC41EE" w:rsidP="00EC41EE">
      <w:pPr>
        <w:shd w:val="clear" w:color="auto" w:fill="FFFFFF"/>
        <w:spacing w:before="120" w:after="0" w:line="230" w:lineRule="exact"/>
        <w:ind w:left="43" w:right="14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7  </w:t>
      </w:r>
      <w:hyperlink r:id="rId15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referats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stars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link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перечень информационных ресурсов Ин</w:t>
      </w:r>
      <w:r w:rsidRPr="009A7BEE">
        <w:rPr>
          <w:rFonts w:ascii="Times New Roman" w:hAnsi="Times New Roman"/>
          <w:sz w:val="28"/>
          <w:szCs w:val="28"/>
        </w:rPr>
        <w:softHyphen/>
        <w:t>тернета (в том числе по экономике) в помощь учащимся;</w:t>
      </w:r>
    </w:p>
    <w:p w:rsidR="00EC41EE" w:rsidRPr="009A7BEE" w:rsidRDefault="00EC41EE" w:rsidP="00EC41EE">
      <w:pPr>
        <w:shd w:val="clear" w:color="auto" w:fill="FFFFFF"/>
        <w:spacing w:before="154" w:after="0" w:line="211" w:lineRule="exact"/>
        <w:ind w:left="34" w:right="5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8  </w:t>
      </w:r>
      <w:hyperlink r:id="rId16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-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management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newmail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— </w:t>
      </w:r>
      <w:r w:rsidRPr="009A7BEE">
        <w:rPr>
          <w:rFonts w:ascii="Times New Roman" w:hAnsi="Times New Roman"/>
          <w:sz w:val="28"/>
          <w:szCs w:val="28"/>
          <w:lang w:val="en-US"/>
        </w:rPr>
        <w:t>E</w:t>
      </w:r>
      <w:r w:rsidRPr="009A7BEE">
        <w:rPr>
          <w:rFonts w:ascii="Times New Roman" w:hAnsi="Times New Roman"/>
          <w:sz w:val="28"/>
          <w:szCs w:val="28"/>
        </w:rPr>
        <w:t>-</w:t>
      </w:r>
      <w:r w:rsidRPr="009A7BEE">
        <w:rPr>
          <w:rFonts w:ascii="Times New Roman" w:hAnsi="Times New Roman"/>
          <w:sz w:val="28"/>
          <w:szCs w:val="28"/>
          <w:lang w:val="en-US"/>
        </w:rPr>
        <w:t>MANAGEMENT</w:t>
      </w:r>
      <w:r w:rsidRPr="009A7BEE">
        <w:rPr>
          <w:rFonts w:ascii="Times New Roman" w:hAnsi="Times New Roman"/>
          <w:sz w:val="28"/>
          <w:szCs w:val="28"/>
        </w:rPr>
        <w:t xml:space="preserve"> — полнотекстовые публикации по вопросам экономики, менеджмента и маркетинга на предпри</w:t>
      </w:r>
      <w:r w:rsidRPr="009A7BEE">
        <w:rPr>
          <w:rFonts w:ascii="Times New Roman" w:hAnsi="Times New Roman"/>
          <w:sz w:val="28"/>
          <w:szCs w:val="28"/>
        </w:rPr>
        <w:softHyphen/>
        <w:t>ятии;</w:t>
      </w:r>
    </w:p>
    <w:p w:rsidR="00EC41EE" w:rsidRPr="009A7BEE" w:rsidRDefault="00071F2F" w:rsidP="00EC41EE">
      <w:pPr>
        <w:spacing w:after="0"/>
        <w:rPr>
          <w:rFonts w:ascii="Times New Roman" w:hAnsi="Times New Roman"/>
          <w:sz w:val="28"/>
          <w:szCs w:val="28"/>
        </w:rPr>
      </w:pPr>
      <w:hyperlink r:id="rId17" w:history="1">
        <w:proofErr w:type="gramStart"/>
        <w:r w:rsidR="00EC41EE" w:rsidRPr="009A7BEE">
          <w:rPr>
            <w:rStyle w:val="ac"/>
            <w:rFonts w:ascii="Times New Roman" w:hAnsi="Times New Roman"/>
            <w:sz w:val="28"/>
            <w:szCs w:val="28"/>
          </w:rPr>
          <w:t>http://www.ecsocman.edu.ru</w:t>
        </w:r>
      </w:hyperlink>
      <w:r w:rsidR="00EC41EE" w:rsidRPr="009A7BEE">
        <w:rPr>
          <w:rFonts w:ascii="Times New Roman" w:hAnsi="Times New Roman"/>
          <w:sz w:val="28"/>
          <w:szCs w:val="28"/>
        </w:rPr>
        <w:t xml:space="preserve">  Федеральный</w:t>
      </w:r>
      <w:proofErr w:type="gramEnd"/>
      <w:r w:rsidR="00EC41EE" w:rsidRPr="009A7BEE">
        <w:rPr>
          <w:rFonts w:ascii="Times New Roman" w:hAnsi="Times New Roman"/>
          <w:sz w:val="28"/>
          <w:szCs w:val="28"/>
        </w:rPr>
        <w:t xml:space="preserve"> образовательный портал «Экономика Социология Менеджмент»</w:t>
      </w:r>
    </w:p>
    <w:p w:rsidR="00EC41EE" w:rsidRPr="009A7BEE" w:rsidRDefault="00EC41EE" w:rsidP="00EC41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9  </w:t>
      </w:r>
      <w:hyperlink r:id="rId18" w:history="1">
        <w:r w:rsidRPr="009A7BEE">
          <w:rPr>
            <w:rStyle w:val="ac"/>
            <w:rFonts w:ascii="Times New Roman" w:hAnsi="Times New Roman"/>
            <w:sz w:val="28"/>
            <w:szCs w:val="28"/>
          </w:rPr>
          <w:t>http://window.edu.ru/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Единое окно доступа к образовательным ресурсам</w:t>
      </w:r>
    </w:p>
    <w:p w:rsidR="00EC41EE" w:rsidRPr="009A7BEE" w:rsidRDefault="00EC41EE" w:rsidP="00EC41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10  </w:t>
      </w:r>
      <w:hyperlink r:id="rId19" w:history="1">
        <w:r w:rsidRPr="009A7BEE">
          <w:rPr>
            <w:rStyle w:val="ac"/>
            <w:rFonts w:ascii="Times New Roman" w:hAnsi="Times New Roman"/>
            <w:sz w:val="28"/>
            <w:szCs w:val="28"/>
          </w:rPr>
          <w:t>http://soip-catalog.informika.ru/soip_lom/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Интегральный портал Российское образование</w:t>
      </w:r>
    </w:p>
    <w:p w:rsidR="00EC41EE" w:rsidRDefault="00EC41EE" w:rsidP="00EC41E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И-Р</w:t>
      </w:r>
      <w:proofErr w:type="gramEnd"/>
      <w:r>
        <w:rPr>
          <w:rFonts w:ascii="Times New Roman" w:hAnsi="Times New Roman"/>
          <w:sz w:val="28"/>
          <w:szCs w:val="28"/>
        </w:rPr>
        <w:t xml:space="preserve"> 11 </w:t>
      </w:r>
      <w:hyperlink r:id="rId20" w:history="1">
        <w:r w:rsidRPr="00585FB9">
          <w:rPr>
            <w:rStyle w:val="ac"/>
            <w:rFonts w:ascii="Times New Roman" w:hAnsi="Times New Roman"/>
            <w:sz w:val="28"/>
            <w:szCs w:val="28"/>
          </w:rPr>
          <w:t>http://www.consultant.ru/</w:t>
        </w:r>
      </w:hyperlink>
      <w:r>
        <w:rPr>
          <w:rFonts w:ascii="Times New Roman" w:hAnsi="Times New Roman"/>
          <w:sz w:val="28"/>
          <w:szCs w:val="28"/>
        </w:rPr>
        <w:t xml:space="preserve">   Консультант Плюс</w:t>
      </w: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B2AEE" w:rsidRPr="00AC2956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8C6295"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учебной д</w:t>
      </w: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исциплины</w:t>
      </w:r>
    </w:p>
    <w:p w:rsidR="000B2AEE" w:rsidRPr="00AC2956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Контроль и оценка результатов освоения учебной дисциплины </w:t>
      </w:r>
      <w:proofErr w:type="gramStart"/>
      <w:r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осуществляется</w:t>
      </w:r>
      <w:proofErr w:type="gramEnd"/>
      <w:r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преподавателем в процессе проведе</w:t>
      </w:r>
      <w:r w:rsidR="00572D41"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ния практических занятий</w:t>
      </w:r>
      <w:r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тестирования, а также выполнения обучающимися индивидуальных заданий, проектов, исследований.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4"/>
        <w:gridCol w:w="3759"/>
        <w:gridCol w:w="2801"/>
      </w:tblGrid>
      <w:tr w:rsidR="00057810" w:rsidRPr="00AC2956" w:rsidTr="00AC2956">
        <w:tc>
          <w:tcPr>
            <w:tcW w:w="2818" w:type="dxa"/>
            <w:hideMark/>
          </w:tcPr>
          <w:p w:rsidR="00057810" w:rsidRPr="00AC2956" w:rsidRDefault="00057810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57810" w:rsidRPr="00AC2956" w:rsidRDefault="00057810" w:rsidP="000F433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11" w:type="dxa"/>
          </w:tcPr>
          <w:p w:rsidR="00057810" w:rsidRPr="00AC2956" w:rsidRDefault="00057810" w:rsidP="0038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результатов обучения</w:t>
            </w:r>
          </w:p>
        </w:tc>
        <w:tc>
          <w:tcPr>
            <w:tcW w:w="2835" w:type="dxa"/>
            <w:hideMark/>
          </w:tcPr>
          <w:p w:rsidR="00057810" w:rsidRPr="00AC2956" w:rsidRDefault="00057810" w:rsidP="0005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573FC4" w:rsidRPr="00AC2956" w:rsidTr="00AC2956">
        <w:tc>
          <w:tcPr>
            <w:tcW w:w="2818" w:type="dxa"/>
            <w:hideMark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Умения:</w:t>
            </w:r>
          </w:p>
          <w:p w:rsidR="00573FC4" w:rsidRPr="00AC2956" w:rsidRDefault="00573FC4" w:rsidP="00573F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ориентироваться в общих вопросах эконо</w:t>
            </w:r>
            <w:r w:rsidR="002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мики </w:t>
            </w:r>
            <w:r w:rsidR="000C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производства </w:t>
            </w:r>
            <w:r w:rsidR="000C3DEE"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продукции</w:t>
            </w: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11" w:type="dxa"/>
          </w:tcPr>
          <w:p w:rsidR="00573FC4" w:rsidRPr="00AC2956" w:rsidRDefault="00C57969" w:rsidP="00573F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 цели организации, обосновывать сделанные выводы.</w:t>
            </w:r>
          </w:p>
        </w:tc>
        <w:tc>
          <w:tcPr>
            <w:tcW w:w="2835" w:type="dxa"/>
            <w:vMerge w:val="restart"/>
          </w:tcPr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95C8E" w:rsidRPr="00E95C8E" w:rsidRDefault="00E95C8E" w:rsidP="00E95C8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95C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Экспертное наблюдение в ходе практических работ;</w:t>
            </w:r>
          </w:p>
          <w:p w:rsidR="00E95C8E" w:rsidRPr="00E95C8E" w:rsidRDefault="00E95C8E" w:rsidP="00E95C8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95C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задач;</w:t>
            </w:r>
          </w:p>
          <w:p w:rsidR="00573FC4" w:rsidRPr="00E95C8E" w:rsidRDefault="00573FC4" w:rsidP="00E95C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Текущий, тематический и рубежный контроль (в том числе с использованием тестирования).</w:t>
            </w:r>
          </w:p>
          <w:p w:rsidR="00573FC4" w:rsidRPr="00AC2956" w:rsidRDefault="00573FC4" w:rsidP="009A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 –</w:t>
            </w:r>
            <w:r w:rsidR="00F6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дифференцированный </w:t>
            </w:r>
            <w:r w:rsidR="00F615EE"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FC4" w:rsidRPr="00AC2956" w:rsidTr="00AC2956">
        <w:tc>
          <w:tcPr>
            <w:tcW w:w="2818" w:type="dxa"/>
            <w:hideMark/>
          </w:tcPr>
          <w:p w:rsidR="00573FC4" w:rsidRPr="00AC2956" w:rsidRDefault="00573FC4" w:rsidP="009A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применять экономические знания в конкретных производственных ситуациях;</w:t>
            </w:r>
          </w:p>
        </w:tc>
        <w:tc>
          <w:tcPr>
            <w:tcW w:w="3811" w:type="dxa"/>
          </w:tcPr>
          <w:p w:rsidR="00573FC4" w:rsidRPr="00AC2956" w:rsidRDefault="00C57969" w:rsidP="00573F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 поведение организации в различных производственных ситуациях.</w:t>
            </w:r>
          </w:p>
        </w:tc>
        <w:tc>
          <w:tcPr>
            <w:tcW w:w="2835" w:type="dxa"/>
            <w:vMerge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FC4" w:rsidRPr="00AC2956" w:rsidTr="00AC2956">
        <w:tc>
          <w:tcPr>
            <w:tcW w:w="2818" w:type="dxa"/>
            <w:hideMark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Знания:</w:t>
            </w:r>
          </w:p>
          <w:p w:rsidR="00573FC4" w:rsidRPr="00AC2956" w:rsidRDefault="00573FC4" w:rsidP="00573F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2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основных </w:t>
            </w: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принципов рыночной экономики;</w:t>
            </w:r>
          </w:p>
        </w:tc>
        <w:tc>
          <w:tcPr>
            <w:tcW w:w="3811" w:type="dxa"/>
          </w:tcPr>
          <w:p w:rsidR="00573FC4" w:rsidRPr="00AC2956" w:rsidRDefault="00522A28" w:rsidP="00573F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Демонстрация знаний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основных принципов рыночной экономики.</w:t>
            </w:r>
          </w:p>
        </w:tc>
        <w:tc>
          <w:tcPr>
            <w:tcW w:w="2835" w:type="dxa"/>
            <w:vMerge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C8E" w:rsidRPr="00AC2956" w:rsidTr="00AC2956">
        <w:tc>
          <w:tcPr>
            <w:tcW w:w="2818" w:type="dxa"/>
          </w:tcPr>
          <w:p w:rsidR="00E95C8E" w:rsidRPr="002F3CEE" w:rsidRDefault="00E95C8E" w:rsidP="000B2AE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F3C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понятия спроса и предложения на рынке товаров и услуг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11" w:type="dxa"/>
          </w:tcPr>
          <w:p w:rsidR="00E95C8E" w:rsidRDefault="00E95C8E" w:rsidP="00556C5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Понятия: спрос, закон спроса, предложение, закон предложения.</w:t>
            </w:r>
          </w:p>
          <w:p w:rsidR="007F544D" w:rsidRPr="00CB74A1" w:rsidRDefault="007F544D" w:rsidP="00556C5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5C8E" w:rsidRPr="00AC2956" w:rsidRDefault="00E95C8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C8E" w:rsidRPr="00AC2956" w:rsidTr="00AC2956">
        <w:tc>
          <w:tcPr>
            <w:tcW w:w="2818" w:type="dxa"/>
            <w:hideMark/>
          </w:tcPr>
          <w:p w:rsidR="00E95C8E" w:rsidRPr="00AC2956" w:rsidRDefault="00E95C8E" w:rsidP="002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формирования, характеристику современного состояния и перспективы развития отрасли</w:t>
            </w:r>
          </w:p>
        </w:tc>
        <w:tc>
          <w:tcPr>
            <w:tcW w:w="3811" w:type="dxa"/>
          </w:tcPr>
          <w:p w:rsidR="00E95C8E" w:rsidRPr="00CB74A1" w:rsidRDefault="00E95C8E" w:rsidP="00556C5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отрасли и место предприятия в отрасли в условиях конкуренции</w:t>
            </w:r>
          </w:p>
        </w:tc>
        <w:tc>
          <w:tcPr>
            <w:tcW w:w="2835" w:type="dxa"/>
            <w:vMerge/>
          </w:tcPr>
          <w:p w:rsidR="00E95C8E" w:rsidRPr="00AC2956" w:rsidRDefault="00E95C8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C8E" w:rsidRPr="00AC2956" w:rsidTr="00AC2956">
        <w:tc>
          <w:tcPr>
            <w:tcW w:w="2818" w:type="dxa"/>
          </w:tcPr>
          <w:p w:rsidR="00E95C8E" w:rsidRPr="00AC2956" w:rsidRDefault="00E95C8E" w:rsidP="002F3C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организационно-правовые формы организаций;</w:t>
            </w:r>
          </w:p>
        </w:tc>
        <w:tc>
          <w:tcPr>
            <w:tcW w:w="3811" w:type="dxa"/>
          </w:tcPr>
          <w:p w:rsidR="00E95C8E" w:rsidRPr="000F433F" w:rsidRDefault="00C57969" w:rsidP="000F43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юридическ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формы </w:t>
            </w:r>
            <w:r w:rsidR="000F4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предприятий и порядок их регистрации</w:t>
            </w:r>
          </w:p>
        </w:tc>
        <w:tc>
          <w:tcPr>
            <w:tcW w:w="2835" w:type="dxa"/>
            <w:vMerge/>
          </w:tcPr>
          <w:p w:rsidR="00E95C8E" w:rsidRPr="00AC2956" w:rsidRDefault="00E95C8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28" w:rsidRPr="00AC2956" w:rsidTr="00AC2956">
        <w:tc>
          <w:tcPr>
            <w:tcW w:w="2818" w:type="dxa"/>
            <w:hideMark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основных положений законодательства, регулирующего трудовые отношения;</w:t>
            </w:r>
          </w:p>
        </w:tc>
        <w:tc>
          <w:tcPr>
            <w:tcW w:w="3811" w:type="dxa"/>
          </w:tcPr>
          <w:p w:rsidR="00522A28" w:rsidRPr="009D6B40" w:rsidRDefault="00522A28" w:rsidP="00537270">
            <w:pPr>
              <w:rPr>
                <w:rFonts w:ascii="Times New Roman" w:hAnsi="Times New Roman"/>
                <w:sz w:val="24"/>
                <w:szCs w:val="24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знаний основных положений Трудового кодекса РФ</w:t>
            </w:r>
          </w:p>
        </w:tc>
        <w:tc>
          <w:tcPr>
            <w:tcW w:w="2835" w:type="dxa"/>
            <w:vMerge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28" w:rsidRPr="00AC2956" w:rsidTr="00AC2956">
        <w:tc>
          <w:tcPr>
            <w:tcW w:w="2818" w:type="dxa"/>
            <w:hideMark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мех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анизмы ценообразования</w:t>
            </w: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11" w:type="dxa"/>
          </w:tcPr>
          <w:p w:rsidR="00522A28" w:rsidRPr="00CB74A1" w:rsidRDefault="00522A28" w:rsidP="005372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этапов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2835" w:type="dxa"/>
            <w:vMerge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28" w:rsidRPr="00AC2956" w:rsidTr="00AC2956">
        <w:tc>
          <w:tcPr>
            <w:tcW w:w="2818" w:type="dxa"/>
            <w:hideMark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форм оплаты труда.</w:t>
            </w:r>
          </w:p>
        </w:tc>
        <w:tc>
          <w:tcPr>
            <w:tcW w:w="3811" w:type="dxa"/>
          </w:tcPr>
          <w:p w:rsidR="00522A28" w:rsidRPr="00CB74A1" w:rsidRDefault="00522A28" w:rsidP="005372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Демонстрация знаний 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оплаты труда.</w:t>
            </w:r>
          </w:p>
        </w:tc>
        <w:tc>
          <w:tcPr>
            <w:tcW w:w="2835" w:type="dxa"/>
            <w:vMerge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88E" w:rsidRPr="00AC2956" w:rsidRDefault="00B1788E" w:rsidP="0014602B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B1788E" w:rsidRPr="00AC2956" w:rsidSect="000F0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2F" w:rsidRDefault="00071F2F" w:rsidP="003331F7">
      <w:pPr>
        <w:spacing w:after="0" w:line="240" w:lineRule="auto"/>
      </w:pPr>
      <w:r>
        <w:separator/>
      </w:r>
    </w:p>
  </w:endnote>
  <w:endnote w:type="continuationSeparator" w:id="0">
    <w:p w:rsidR="00071F2F" w:rsidRDefault="00071F2F" w:rsidP="0033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0466"/>
      <w:docPartObj>
        <w:docPartGallery w:val="Page Numbers (Bottom of Page)"/>
        <w:docPartUnique/>
      </w:docPartObj>
    </w:sdtPr>
    <w:sdtEndPr/>
    <w:sdtContent>
      <w:p w:rsidR="00556C56" w:rsidRDefault="00556C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DA">
          <w:rPr>
            <w:noProof/>
          </w:rPr>
          <w:t>5</w:t>
        </w:r>
        <w:r>
          <w:fldChar w:fldCharType="end"/>
        </w:r>
      </w:p>
    </w:sdtContent>
  </w:sdt>
  <w:p w:rsidR="00556C56" w:rsidRDefault="00556C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2F" w:rsidRDefault="00071F2F" w:rsidP="003331F7">
      <w:pPr>
        <w:spacing w:after="0" w:line="240" w:lineRule="auto"/>
      </w:pPr>
      <w:r>
        <w:separator/>
      </w:r>
    </w:p>
  </w:footnote>
  <w:footnote w:type="continuationSeparator" w:id="0">
    <w:p w:rsidR="00071F2F" w:rsidRDefault="00071F2F" w:rsidP="0033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DB0"/>
    <w:multiLevelType w:val="multilevel"/>
    <w:tmpl w:val="416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73B70"/>
    <w:multiLevelType w:val="multilevel"/>
    <w:tmpl w:val="EFDC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64DCB"/>
    <w:multiLevelType w:val="multilevel"/>
    <w:tmpl w:val="785CD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540CF"/>
    <w:multiLevelType w:val="multilevel"/>
    <w:tmpl w:val="E90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96FEF"/>
    <w:multiLevelType w:val="multilevel"/>
    <w:tmpl w:val="F4E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11D74"/>
    <w:multiLevelType w:val="multilevel"/>
    <w:tmpl w:val="2AEE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21FBA"/>
    <w:multiLevelType w:val="multilevel"/>
    <w:tmpl w:val="AD34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F543B"/>
    <w:multiLevelType w:val="multilevel"/>
    <w:tmpl w:val="389E7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C3151"/>
    <w:multiLevelType w:val="multilevel"/>
    <w:tmpl w:val="3E8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B0AF5"/>
    <w:multiLevelType w:val="multilevel"/>
    <w:tmpl w:val="125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82E2A"/>
    <w:multiLevelType w:val="multilevel"/>
    <w:tmpl w:val="80E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64D72"/>
    <w:multiLevelType w:val="multilevel"/>
    <w:tmpl w:val="B11AE3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E1355"/>
    <w:multiLevelType w:val="multilevel"/>
    <w:tmpl w:val="D40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775AC"/>
    <w:multiLevelType w:val="multilevel"/>
    <w:tmpl w:val="290AE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41D3C"/>
    <w:multiLevelType w:val="multilevel"/>
    <w:tmpl w:val="7C9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07CB1"/>
    <w:multiLevelType w:val="multilevel"/>
    <w:tmpl w:val="C1D8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63290"/>
    <w:multiLevelType w:val="multilevel"/>
    <w:tmpl w:val="1738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64A24"/>
    <w:multiLevelType w:val="multilevel"/>
    <w:tmpl w:val="257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D1B87"/>
    <w:multiLevelType w:val="multilevel"/>
    <w:tmpl w:val="8D9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47B20"/>
    <w:multiLevelType w:val="multilevel"/>
    <w:tmpl w:val="7A14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971DE"/>
    <w:multiLevelType w:val="multilevel"/>
    <w:tmpl w:val="3900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60892"/>
    <w:multiLevelType w:val="multilevel"/>
    <w:tmpl w:val="F9C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10"/>
  </w:num>
  <w:num w:numId="6">
    <w:abstractNumId w:val="18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5"/>
  </w:num>
  <w:num w:numId="12">
    <w:abstractNumId w:val="19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16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2"/>
    <w:rsid w:val="00021F51"/>
    <w:rsid w:val="00034F57"/>
    <w:rsid w:val="00057810"/>
    <w:rsid w:val="00071F2F"/>
    <w:rsid w:val="000732AF"/>
    <w:rsid w:val="00084A15"/>
    <w:rsid w:val="00094E74"/>
    <w:rsid w:val="000B259D"/>
    <w:rsid w:val="000B2AEE"/>
    <w:rsid w:val="000C3DEE"/>
    <w:rsid w:val="000F03EE"/>
    <w:rsid w:val="000F3D49"/>
    <w:rsid w:val="000F433F"/>
    <w:rsid w:val="00137AD0"/>
    <w:rsid w:val="00141718"/>
    <w:rsid w:val="0014602B"/>
    <w:rsid w:val="00147243"/>
    <w:rsid w:val="001C6C2A"/>
    <w:rsid w:val="002144C4"/>
    <w:rsid w:val="00254587"/>
    <w:rsid w:val="00255DD3"/>
    <w:rsid w:val="002D5928"/>
    <w:rsid w:val="002E62C0"/>
    <w:rsid w:val="002F3CEE"/>
    <w:rsid w:val="002F65DA"/>
    <w:rsid w:val="003331F7"/>
    <w:rsid w:val="00337CEF"/>
    <w:rsid w:val="00340E9D"/>
    <w:rsid w:val="00386717"/>
    <w:rsid w:val="00387317"/>
    <w:rsid w:val="00396094"/>
    <w:rsid w:val="003A10EA"/>
    <w:rsid w:val="003D1C26"/>
    <w:rsid w:val="00410B2F"/>
    <w:rsid w:val="00443ED2"/>
    <w:rsid w:val="004A657C"/>
    <w:rsid w:val="004B13F9"/>
    <w:rsid w:val="004C7ED4"/>
    <w:rsid w:val="004E5A25"/>
    <w:rsid w:val="00502ADF"/>
    <w:rsid w:val="0050653A"/>
    <w:rsid w:val="00515569"/>
    <w:rsid w:val="00522A28"/>
    <w:rsid w:val="005330DF"/>
    <w:rsid w:val="0054662F"/>
    <w:rsid w:val="00556C56"/>
    <w:rsid w:val="00565D3C"/>
    <w:rsid w:val="005708FB"/>
    <w:rsid w:val="00572D41"/>
    <w:rsid w:val="00573FC4"/>
    <w:rsid w:val="005E531B"/>
    <w:rsid w:val="00614B9C"/>
    <w:rsid w:val="00647A4A"/>
    <w:rsid w:val="006676A7"/>
    <w:rsid w:val="00676456"/>
    <w:rsid w:val="00696E29"/>
    <w:rsid w:val="007628C4"/>
    <w:rsid w:val="00771F64"/>
    <w:rsid w:val="007D3000"/>
    <w:rsid w:val="007F3EC7"/>
    <w:rsid w:val="007F544D"/>
    <w:rsid w:val="0080337A"/>
    <w:rsid w:val="0084529F"/>
    <w:rsid w:val="008A6BE9"/>
    <w:rsid w:val="008C5B21"/>
    <w:rsid w:val="008C6295"/>
    <w:rsid w:val="008F5849"/>
    <w:rsid w:val="0092599D"/>
    <w:rsid w:val="00945AE2"/>
    <w:rsid w:val="009A30BA"/>
    <w:rsid w:val="009D2A17"/>
    <w:rsid w:val="00A275D2"/>
    <w:rsid w:val="00AB48DF"/>
    <w:rsid w:val="00AB700C"/>
    <w:rsid w:val="00AC26BF"/>
    <w:rsid w:val="00AC2956"/>
    <w:rsid w:val="00B1788E"/>
    <w:rsid w:val="00B26409"/>
    <w:rsid w:val="00B451C0"/>
    <w:rsid w:val="00B51310"/>
    <w:rsid w:val="00B52727"/>
    <w:rsid w:val="00B72227"/>
    <w:rsid w:val="00BA1C1A"/>
    <w:rsid w:val="00BC66C4"/>
    <w:rsid w:val="00BD25EF"/>
    <w:rsid w:val="00C1719B"/>
    <w:rsid w:val="00C2249D"/>
    <w:rsid w:val="00C57969"/>
    <w:rsid w:val="00C6277A"/>
    <w:rsid w:val="00C65033"/>
    <w:rsid w:val="00C878A2"/>
    <w:rsid w:val="00CA035D"/>
    <w:rsid w:val="00CA156A"/>
    <w:rsid w:val="00CB2798"/>
    <w:rsid w:val="00CC1945"/>
    <w:rsid w:val="00D37DC5"/>
    <w:rsid w:val="00DA15FC"/>
    <w:rsid w:val="00DA3CCE"/>
    <w:rsid w:val="00E30F71"/>
    <w:rsid w:val="00E3508E"/>
    <w:rsid w:val="00E95C8E"/>
    <w:rsid w:val="00EC41EE"/>
    <w:rsid w:val="00ED293D"/>
    <w:rsid w:val="00F600D2"/>
    <w:rsid w:val="00F615EE"/>
    <w:rsid w:val="00FF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3278-10C2-4CC5-8A08-5942789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94"/>
  </w:style>
  <w:style w:type="paragraph" w:styleId="2">
    <w:name w:val="heading 2"/>
    <w:basedOn w:val="a"/>
    <w:next w:val="a"/>
    <w:link w:val="20"/>
    <w:uiPriority w:val="9"/>
    <w:unhideWhenUsed/>
    <w:qFormat/>
    <w:rsid w:val="000B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B2AEE"/>
    <w:pPr>
      <w:ind w:left="720"/>
      <w:contextualSpacing/>
    </w:pPr>
  </w:style>
  <w:style w:type="table" w:styleId="a4">
    <w:name w:val="Table Grid"/>
    <w:basedOn w:val="a1"/>
    <w:uiPriority w:val="59"/>
    <w:rsid w:val="000F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0B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8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1F7"/>
  </w:style>
  <w:style w:type="paragraph" w:styleId="aa">
    <w:name w:val="footer"/>
    <w:basedOn w:val="a"/>
    <w:link w:val="ab"/>
    <w:uiPriority w:val="99"/>
    <w:unhideWhenUsed/>
    <w:rsid w:val="0033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1F7"/>
  </w:style>
  <w:style w:type="character" w:styleId="ac">
    <w:name w:val="Hyperlink"/>
    <w:uiPriority w:val="99"/>
    <w:unhideWhenUsed/>
    <w:rsid w:val="00EC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nline.rn/sp/iet/trends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ns.rn/analytdoc/anal2.html/" TargetMode="External"/><Relationship Id="rId17" Type="http://schemas.openxmlformats.org/officeDocument/2006/relationships/hyperlink" Target="http://www.ecsocma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management.newmail.ru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d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erats-tv.stars.ru/link/" TargetMode="External"/><Relationship Id="rId10" Type="http://schemas.openxmlformats.org/officeDocument/2006/relationships/hyperlink" Target="http://www.eeg.ru/" TargetMode="External"/><Relationship Id="rId19" Type="http://schemas.openxmlformats.org/officeDocument/2006/relationships/hyperlink" Target="http://soip-catalog.informika.ru/soip_l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di.ru/" TargetMode="External"/><Relationship Id="rId14" Type="http://schemas.openxmlformats.org/officeDocument/2006/relationships/hyperlink" Target="http://www.exin.ru/test/doc.htm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F9A0-9D63-44AF-8B90-65A9F816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ЗУР</cp:lastModifiedBy>
  <cp:revision>13</cp:revision>
  <cp:lastPrinted>2019-02-14T07:24:00Z</cp:lastPrinted>
  <dcterms:created xsi:type="dcterms:W3CDTF">2019-02-11T10:13:00Z</dcterms:created>
  <dcterms:modified xsi:type="dcterms:W3CDTF">2021-09-14T07:25:00Z</dcterms:modified>
</cp:coreProperties>
</file>