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47" w:rsidRDefault="00170D9C" w:rsidP="00170D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D9C">
        <w:rPr>
          <w:rFonts w:ascii="Times New Roman" w:hAnsi="Times New Roman" w:cs="Times New Roman"/>
          <w:b/>
          <w:sz w:val="28"/>
          <w:szCs w:val="28"/>
        </w:rPr>
        <w:t>Тема «Виды и назначение швейного оборудования»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70D9C" w:rsidRPr="008A05E3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Швейными машинами 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называют оборудование, которое предназначено для соединения и обработки деталей швейных изделий и имеющее иглу в качестве основного инструмента для выполнения операции. Различают технологическую, конструктивную и буквенно-цифровую классификации швейных машин.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 </w:t>
      </w:r>
      <w:r w:rsidRPr="008A05E3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u w:val="single"/>
          <w:lang w:eastAsia="ru-RU"/>
        </w:rPr>
        <w:t>технологической классификации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швейные машины различают: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· по типу стежка — машины челночного стежка (тип стежка 301), машины челночного зигзагообразного стежка (304), машины однониточного цепного стежка (101), машины </w:t>
      </w:r>
      <w:proofErr w:type="spellStart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краеобметочного</w:t>
      </w:r>
      <w:proofErr w:type="spell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стежка (501) и др.;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· по виду строчки — </w:t>
      </w:r>
      <w:proofErr w:type="spellStart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прямострочные</w:t>
      </w:r>
      <w:proofErr w:type="spell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сложной конфигурации и </w:t>
      </w:r>
      <w:proofErr w:type="spellStart"/>
      <w:proofErr w:type="gramStart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др</w:t>
      </w:r>
      <w:proofErr w:type="spellEnd"/>
      <w:proofErr w:type="gram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по количеству ниток в строчке — однониточного цепного стежка, двухниточного цепного стежка и др.;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по виду обрабатываемых материалов — для обработки кожи, меха, ткани и др.;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по толщине обрабатываемых материалов — для легких тканей, средних или толстых материалов, а также по другим признакам.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признаку </w:t>
      </w:r>
      <w:r w:rsidRPr="008A05E3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lang w:eastAsia="ru-RU"/>
        </w:rPr>
        <w:t>специализации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машины делятся </w:t>
      </w:r>
      <w:proofErr w:type="gramStart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</w:t>
      </w:r>
      <w:proofErr w:type="gram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универсальные,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специализированные,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специальные.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Универсальные машины (например, машины классов 1022М, 97-А и др.) предназначены для выполнения широкого перечня технологических операций. Специализированные швейные машины обычно созданы на базе машин общего назначения и имеют технологическую специализацию.</w:t>
      </w:r>
    </w:p>
    <w:p w:rsidR="00170D9C" w:rsidRPr="00170D9C" w:rsidRDefault="00170D9C" w:rsidP="0017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9C" w:rsidRPr="00170D9C" w:rsidRDefault="00170D9C" w:rsidP="0017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Швейные машины различают по признаку </w:t>
      </w:r>
      <w:r w:rsidRPr="008A05E3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lang w:eastAsia="ru-RU"/>
        </w:rPr>
        <w:t>автоматизации: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неавтоматизированные,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автоматизированные,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машины-полуавтоматы,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· машины-автоматы.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Неавтоматизированные машины не имеют средств автоматизации. Автоматизированные машины имеют такие средства автоматизации, как автоматическое устройство обрезки нитки, автоматизированный подъем прижимной лапки, </w:t>
      </w:r>
      <w:proofErr w:type="spellStart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автоостановка</w:t>
      </w:r>
      <w:proofErr w:type="spell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машины в конце операции и т.п.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Машины-полуавтоматы выполняют часть технологической операции в автоматическом режиме.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Швейные машины различают </w:t>
      </w:r>
      <w:r w:rsidRPr="008A05E3">
        <w:rPr>
          <w:rFonts w:ascii="Times New Roman" w:eastAsia="Times New Roman" w:hAnsi="Times New Roman" w:cs="Times New Roman"/>
          <w:b/>
          <w:bCs/>
          <w:iCs/>
          <w:color w:val="424242"/>
          <w:sz w:val="28"/>
          <w:szCs w:val="28"/>
          <w:lang w:eastAsia="ru-RU"/>
        </w:rPr>
        <w:t>по скоростным характеристикам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 при скорости образования стежка ниже 2500 стежков в 1 мин машины считают низкоскоростными, а свыше 5000 стежков в 1 мин — высокоскоростными.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Конструктивная классификация</w:t>
      </w:r>
      <w:r w:rsidR="008A05E3" w:rsidRPr="008A05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делит машины по расположению головки относительно оператора (швеи), расположению рукава относительно поверхности стола, длине вылета рукава, сочетанию вида рукава и платформы и др. Когда шкив </w:t>
      </w:r>
      <w:r w:rsidRPr="00170D9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машины</w:t>
      </w:r>
      <w:r w:rsidR="008A05E3" w:rsidRPr="008A05E3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расположен по правую руку швеи,</w:t>
      </w:r>
      <w:r w:rsidRPr="00170D9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 машину называют </w:t>
      </w:r>
      <w:proofErr w:type="spellStart"/>
      <w:r w:rsidRPr="00170D9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праворукавной</w:t>
      </w:r>
      <w:proofErr w:type="spell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 при расположении шкива </w:t>
      </w:r>
      <w:r w:rsidRPr="00170D9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левую руку— </w:t>
      </w:r>
      <w:proofErr w:type="spellStart"/>
      <w:proofErr w:type="gramStart"/>
      <w:r w:rsidRPr="00170D9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ле</w:t>
      </w:r>
      <w:proofErr w:type="gramEnd"/>
      <w:r w:rsidRPr="00170D9C">
        <w:rPr>
          <w:rFonts w:ascii="Times New Roman" w:eastAsia="Times New Roman" w:hAnsi="Times New Roman" w:cs="Times New Roman"/>
          <w:iCs/>
          <w:color w:val="424242"/>
          <w:sz w:val="28"/>
          <w:szCs w:val="28"/>
          <w:lang w:eastAsia="ru-RU"/>
        </w:rPr>
        <w:t>ворукавной</w:t>
      </w:r>
      <w:proofErr w:type="spellEnd"/>
      <w:r w:rsidRPr="00170D9C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170D9C" w:rsidRPr="00170D9C" w:rsidRDefault="00170D9C" w:rsidP="00170D9C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Буквенно-цифровая классификация</w:t>
      </w:r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машин может быть представлена через заводскую классификацию и с помощью буквенно-цифрового кода. В нашей стране распространена заводская классификация швейных машин. Каждой выпускаемой машине присваивается порядковый номер на заводе. При выпуске новой модели к этому номеру добавляется буква в конце номера или цифра впереди. Например, машина 22-го класса ПО «</w:t>
      </w:r>
      <w:proofErr w:type="spellStart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Промшвеймаш</w:t>
      </w:r>
      <w:proofErr w:type="spellEnd"/>
      <w:r w:rsidRPr="00170D9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г. Орши при модернизации получила номер 1022, а при дальнейшей модернизации — 1022М.</w:t>
      </w:r>
    </w:p>
    <w:p w:rsidR="008A05E3" w:rsidRPr="008A05E3" w:rsidRDefault="008A05E3" w:rsidP="008A05E3">
      <w:pPr>
        <w:shd w:val="clear" w:color="auto" w:fill="FFFFFF" w:themeFill="background1"/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Электроприводы швейных машин</w:t>
      </w:r>
    </w:p>
    <w:p w:rsid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Электропривод к швейной машине необходим для преобразования электрической энергии в механическое вращение его вала, а также - для управления частоты вращения вала привода.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способа управления частотой вращения вала привода, останова и включении в работу швейной машины существуют следующие типы электроприводов: </w:t>
      </w:r>
    </w:p>
    <w:p w:rsid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электрофрикционные, автоматизированные с позиционированием иглы швейной машины, </w:t>
      </w:r>
    </w:p>
    <w:p w:rsid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электроприводы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автоматизированными функциями,</w:t>
      </w:r>
    </w:p>
    <w:p w:rsid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электродвигатели со шкивом на валу для швейных полуавтоматов и автоматов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автоостанова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05E3" w:rsidRP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современные 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электроприводы, устанавливаемые на корпусе швейной машины.</w:t>
      </w:r>
    </w:p>
    <w:p w:rsidR="008A05E3" w:rsidRP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типах электропривода, за исключением сервоприводов, вращение от шкива </w:t>
      </w:r>
      <w:r w:rsidRPr="008A0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валу привода предается через ремень </w:t>
      </w:r>
      <w:r w:rsidRPr="008A0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шкиву 2, закрепленном на главном валу швейной машины.</w:t>
      </w:r>
    </w:p>
    <w:p w:rsidR="008A05E3" w:rsidRPr="008A05E3" w:rsidRDefault="008A05E3" w:rsidP="008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14550"/>
            <wp:effectExtent l="0" t="0" r="9525" b="0"/>
            <wp:docPr id="2" name="Рисунок 2" descr="Электрофрикционный привод швейной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ктрофрикционный привод швейной маши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E3" w:rsidRP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Рис.1. </w:t>
      </w:r>
      <w:r w:rsidRPr="008A0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Электрофрикционный привод швейной машины</w:t>
      </w:r>
    </w:p>
    <w:p w:rsidR="008A05E3" w:rsidRPr="008A05E3" w:rsidRDefault="008A05E3" w:rsidP="008A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876425"/>
            <wp:effectExtent l="0" t="0" r="0" b="9525"/>
            <wp:docPr id="1" name="Рисунок 1" descr="Схема установки электропривода на промышленном ст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хема установки электропривода на промышленном ст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E3" w:rsidRP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2 </w:t>
      </w:r>
      <w:r w:rsidRPr="008A0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установки электропривода на промышленном столе</w:t>
      </w:r>
    </w:p>
    <w:p w:rsidR="008A05E3" w:rsidRPr="008A05E3" w:rsidRDefault="008A05E3" w:rsidP="008A05E3">
      <w:pPr>
        <w:shd w:val="clear" w:color="auto" w:fill="FFFFFF" w:themeFill="background1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швейного полуавтомата с механическим включением и остановом вращения его главного вала обеспечивают механизмы, встроенные в головку швейной машины. Электропривод в этом полуавтомате состоит из электродвигателя </w:t>
      </w:r>
      <w:r w:rsidRPr="008A0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ременной передачи </w:t>
      </w:r>
      <w:r w:rsidRPr="008A0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шкива /, расположенного на валу электродвигателя, к шкиву 2 главного вала машины. Электродвигатель </w:t>
      </w:r>
      <w:r w:rsidRPr="008A0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8A0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устанавливается под крышкой промышленного стола машины и прикрепляется к ней болтами 5.</w:t>
      </w:r>
    </w:p>
    <w:p w:rsidR="00170D9C" w:rsidRDefault="00B5068B" w:rsidP="00B5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и назначение приспособлений малой механизации (ПММ).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Одной из главных задач предприятий швейной промышленности и предприятий сферы быта и услуг является повышение производительности труда.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Приспособления малой механизации позволяют без капитальных затрат снизить затраты времени на выполнение операций, повысить производительность труда и улучшить к</w:t>
      </w:r>
      <w:r>
        <w:rPr>
          <w:color w:val="000000"/>
          <w:sz w:val="28"/>
          <w:szCs w:val="28"/>
        </w:rPr>
        <w:t>ачество обрабатываемых деталей</w:t>
      </w:r>
      <w:r w:rsidRPr="00B5068B">
        <w:rPr>
          <w:color w:val="000000"/>
          <w:sz w:val="28"/>
          <w:szCs w:val="28"/>
        </w:rPr>
        <w:t xml:space="preserve"> на отдельных операциях на 60... 80 %, а на потоке в целом — на 20...30 %.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lastRenderedPageBreak/>
        <w:t>До недавнего времени часть приспособлений изготовлялась машиностроительными заводами и в механических мастерских швейных предприятий. Сейчас все приспособления малой механизации выпускаются централизованно Подольским механическим заводом (ПМЗ), Оршанским заводом «</w:t>
      </w:r>
      <w:proofErr w:type="spellStart"/>
      <w:r w:rsidRPr="00B5068B">
        <w:rPr>
          <w:color w:val="000000"/>
          <w:sz w:val="28"/>
          <w:szCs w:val="28"/>
        </w:rPr>
        <w:t>Легмаш</w:t>
      </w:r>
      <w:proofErr w:type="spellEnd"/>
      <w:r w:rsidRPr="00B5068B">
        <w:rPr>
          <w:color w:val="000000"/>
          <w:sz w:val="28"/>
          <w:szCs w:val="28"/>
        </w:rPr>
        <w:t>» и Московским опытно-механическим заводом (МОМЗ).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По классификации ОАО ЦНИИШП все приспособления малой механизации для процессов производства швейных изделий разделены на шесть групп: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I — направляющие приспособления (линейки-ограничители, лапки для соединения деталей и прокладывания строчек без подгибки края);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II — приспособления для подгибки края детали без соединения ее с другой деталью;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III — приспособления для соединения двух или более деталей без подгибки, с подгибкой края одной из них или нескольких деталей, которые подаются из рулона в виде полоски материала;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 xml:space="preserve">IV — приспособления для </w:t>
      </w:r>
      <w:proofErr w:type="spellStart"/>
      <w:r w:rsidRPr="00B5068B">
        <w:rPr>
          <w:color w:val="000000"/>
          <w:sz w:val="28"/>
          <w:szCs w:val="28"/>
        </w:rPr>
        <w:t>окантовывания</w:t>
      </w:r>
      <w:proofErr w:type="spellEnd"/>
      <w:r w:rsidRPr="00B5068B">
        <w:rPr>
          <w:color w:val="000000"/>
          <w:sz w:val="28"/>
          <w:szCs w:val="28"/>
        </w:rPr>
        <w:t xml:space="preserve"> открытых срезов;</w:t>
      </w:r>
    </w:p>
    <w:p w:rsidR="00B5068B" w:rsidRPr="00B5068B" w:rsidRDefault="00B5068B" w:rsidP="00B5068B">
      <w:pPr>
        <w:pStyle w:val="a4"/>
        <w:rPr>
          <w:color w:val="000000"/>
          <w:sz w:val="28"/>
          <w:szCs w:val="28"/>
        </w:rPr>
      </w:pPr>
      <w:r w:rsidRPr="00B5068B">
        <w:rPr>
          <w:color w:val="000000"/>
          <w:sz w:val="28"/>
          <w:szCs w:val="28"/>
        </w:rPr>
        <w:t>V — приспособления к машинам-полуавтоматам для прикрепления фурнитуры;</w:t>
      </w:r>
    </w:p>
    <w:p w:rsidR="00B5068B" w:rsidRDefault="00B5068B" w:rsidP="00B5068B">
      <w:pPr>
        <w:pStyle w:val="a4"/>
        <w:rPr>
          <w:rFonts w:ascii="Arial" w:hAnsi="Arial" w:cs="Arial"/>
          <w:color w:val="000000"/>
        </w:rPr>
      </w:pPr>
      <w:r w:rsidRPr="00B5068B">
        <w:rPr>
          <w:color w:val="000000"/>
          <w:sz w:val="28"/>
          <w:szCs w:val="28"/>
        </w:rPr>
        <w:t xml:space="preserve">VI — приспособления и устройства, улучшающие условия труда </w:t>
      </w:r>
      <w:proofErr w:type="gramStart"/>
      <w:r w:rsidRPr="00B5068B">
        <w:rPr>
          <w:color w:val="000000"/>
          <w:sz w:val="28"/>
          <w:szCs w:val="28"/>
        </w:rPr>
        <w:t>работающих</w:t>
      </w:r>
      <w:proofErr w:type="gramEnd"/>
      <w:r>
        <w:rPr>
          <w:rFonts w:ascii="Arial" w:hAnsi="Arial" w:cs="Arial"/>
          <w:color w:val="000000"/>
        </w:rPr>
        <w:t>.</w:t>
      </w:r>
    </w:p>
    <w:p w:rsidR="00B5068B" w:rsidRDefault="00B5068B" w:rsidP="00B5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Смазочные материалы и системы смазывания механизмов швейных машин.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>В швейных машинах применяются три основные системы жидкого смазывания: индивидуальная, централизованная и смешанная.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b/>
          <w:color w:val="000000"/>
          <w:sz w:val="28"/>
          <w:szCs w:val="28"/>
        </w:rPr>
        <w:t>Индивидуальная система</w:t>
      </w:r>
      <w:r w:rsidRPr="00C9234E">
        <w:rPr>
          <w:color w:val="000000"/>
          <w:sz w:val="28"/>
          <w:szCs w:val="28"/>
        </w:rPr>
        <w:t xml:space="preserve"> смазывания характеризуется подачей масла в каждую пару трения от отдельного источника. Используя масленку, масло закапывают в отмеченные красной краской отверстия на подвижных соединениях деталей машины, заливают в специальные масленки в машине или картеры для смазывания отдельных механизмов.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>Индивидуальное капельное смазывание по отверстиям в деталях (по 3...4 капли масла на пару трения) применяют для машин, которые работают при небольших нагрузках и средних скоростях скольжения в трущихся парах (1000... 1500 мин'</w:t>
      </w:r>
      <w:r w:rsidRPr="00C9234E">
        <w:rPr>
          <w:color w:val="000000"/>
          <w:sz w:val="28"/>
          <w:szCs w:val="28"/>
          <w:vertAlign w:val="superscript"/>
        </w:rPr>
        <w:t>1</w:t>
      </w:r>
      <w:r w:rsidRPr="00C9234E">
        <w:rPr>
          <w:color w:val="000000"/>
          <w:sz w:val="28"/>
          <w:szCs w:val="28"/>
        </w:rPr>
        <w:t>). Такой способ требует повышенного внимания от обслуживающего персонала к выполнению периодичности смазывания. Пара трения при таком способе работает то с избытком масла, то с его отсутствием.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lastRenderedPageBreak/>
        <w:t>При использовании масленок для равномерного расхода масла в ее нижней части устанавливают фетр или войлок.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>Еще более равномерную подачу масла обеспечивают фитили и войлочные подушки. Для фитильного смазывания рекомендуется использовать масла «Велосит», «Швейное», «Вазелиновое» и «Индустриально</w:t>
      </w:r>
      <w:proofErr w:type="gramStart"/>
      <w:r w:rsidRPr="00C9234E">
        <w:rPr>
          <w:color w:val="000000"/>
          <w:sz w:val="28"/>
          <w:szCs w:val="28"/>
        </w:rPr>
        <w:t>е-</w:t>
      </w:r>
      <w:proofErr w:type="gramEnd"/>
      <w:r w:rsidRPr="00C9234E">
        <w:rPr>
          <w:color w:val="000000"/>
          <w:sz w:val="28"/>
          <w:szCs w:val="28"/>
        </w:rPr>
        <w:t>^». Уровень масла для смачивания фитилей должен быть не менее 1/3 высоты резервуара. Войлочные подушки используют для удержания масла во фронтальной части рукава машины и в местах контакта с низкоскоростными узлами трения. Так же, как и масло, фитили и войлочные подушки нужно периодически менять. При замене фитилей необходимо сохранять их пропускную способность, которая зависит от материала, из которого они изготовлены, диаметра, длин горизонтальных и вертикальных участков. Чем больше ниспадающий участок в фитиле, тем больше масла он пропускает.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>Масло может также подаваться к трущимся парам разбрызгиванием из резервуара подвижными деталями механизма, помещенного в герметически закрытом корпусе. Однако для высокоскоростной машины такой способ может вызвать вспенивание и окисление масла. Соблюдая герметичность картера, необходимо предусматривать отвод тепла и снижение избыточного давления.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>Поступление масла в пару трения может быть достигнуто под действием центробежной силы вращения деталей. Масло выдавливается под действием центробежной силы от центра вращения детали к ее поверхности. Для этого в деталях выполняют винтовые канавки, конические поверхности и отверстия, расположенные под углом к оси вращения детали.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b/>
          <w:color w:val="000000"/>
          <w:sz w:val="28"/>
          <w:szCs w:val="28"/>
        </w:rPr>
        <w:t xml:space="preserve">Централизованная система </w:t>
      </w:r>
      <w:r w:rsidRPr="00C9234E">
        <w:rPr>
          <w:color w:val="000000"/>
          <w:sz w:val="28"/>
          <w:szCs w:val="28"/>
        </w:rPr>
        <w:t>предполагает смазывание деталей машины от единого смазочного устройства. Смазочное устройство при централизованной системе обеспечивает смазывание нескольких механизмов одновременно. Так, в машинах челночного стежка смазывают механизмы двигателя ткани и челнока; масло при работе машины разбрызгивается и попадает на детали механизмов.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>При эксплуатации машины с такой системой смазывания необходимо строго следить за наличием масла в резервуаре и поступлением масла к парам трения (по отражению масла в колпачке), а в высокоскоростных машинах за давлением и температурой. Высокая температура свидетельствует о неисправности машины, вызванной работой механизма и его нагреванием или недостаточным (отсутствием) поступлением масла в данную пару трения.</w:t>
      </w:r>
    </w:p>
    <w:p w:rsidR="00C9234E" w:rsidRPr="00C9234E" w:rsidRDefault="00C9234E" w:rsidP="00C9234E">
      <w:pPr>
        <w:pStyle w:val="a4"/>
        <w:shd w:val="clear" w:color="auto" w:fill="FFFFFF" w:themeFill="background1"/>
        <w:ind w:firstLine="225"/>
        <w:jc w:val="both"/>
        <w:rPr>
          <w:color w:val="000000"/>
          <w:sz w:val="28"/>
          <w:szCs w:val="28"/>
        </w:rPr>
      </w:pPr>
      <w:r w:rsidRPr="00C9234E">
        <w:rPr>
          <w:color w:val="000000"/>
          <w:sz w:val="28"/>
          <w:szCs w:val="28"/>
        </w:rPr>
        <w:t xml:space="preserve">Наиболее распространена в современных швейных машинах </w:t>
      </w:r>
      <w:r w:rsidRPr="00C9234E">
        <w:rPr>
          <w:b/>
          <w:color w:val="000000"/>
          <w:sz w:val="28"/>
          <w:szCs w:val="28"/>
        </w:rPr>
        <w:t xml:space="preserve">смешанная система </w:t>
      </w:r>
      <w:r w:rsidRPr="00C9234E">
        <w:rPr>
          <w:color w:val="000000"/>
          <w:sz w:val="28"/>
          <w:szCs w:val="28"/>
        </w:rPr>
        <w:t xml:space="preserve">смазывания, которая сочетает свойства индивидуальной и централизованной систем смазывания и используется для смазывания </w:t>
      </w:r>
      <w:r w:rsidRPr="00C9234E">
        <w:rPr>
          <w:color w:val="000000"/>
          <w:sz w:val="28"/>
          <w:szCs w:val="28"/>
        </w:rPr>
        <w:lastRenderedPageBreak/>
        <w:t>деталей машины, работающих в различных силовых и скоростных режимах (от 3000 до 6000 мин'</w:t>
      </w:r>
      <w:r w:rsidRPr="00C9234E">
        <w:rPr>
          <w:color w:val="000000"/>
          <w:sz w:val="28"/>
          <w:szCs w:val="28"/>
          <w:vertAlign w:val="superscript"/>
        </w:rPr>
        <w:t>1</w:t>
      </w:r>
      <w:r w:rsidRPr="00C9234E">
        <w:rPr>
          <w:color w:val="000000"/>
          <w:sz w:val="28"/>
          <w:szCs w:val="28"/>
        </w:rPr>
        <w:t>).</w:t>
      </w:r>
    </w:p>
    <w:p w:rsidR="00B5068B" w:rsidRDefault="00C9234E" w:rsidP="00B50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C9234E" w:rsidRDefault="00C9234E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Внимательно прочитайте материал.</w:t>
      </w:r>
    </w:p>
    <w:p w:rsidR="00C9234E" w:rsidRDefault="00C9234E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Письменно ответьте на следующие вопросы:</w:t>
      </w:r>
    </w:p>
    <w:p w:rsidR="00C9234E" w:rsidRDefault="00C9234E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Какое оборудование называют «швейной машиной»?</w:t>
      </w:r>
    </w:p>
    <w:p w:rsidR="00C9234E" w:rsidRDefault="00C9234E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 каким признакам классифицируют швейные машины?</w:t>
      </w:r>
    </w:p>
    <w:p w:rsidR="00C9234E" w:rsidRDefault="00C9234E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Зачем необходим электропривод швейной машине?  </w:t>
      </w:r>
    </w:p>
    <w:p w:rsidR="00C9234E" w:rsidRDefault="00C9234E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Назовите </w:t>
      </w:r>
      <w:r w:rsidR="00696DE5">
        <w:rPr>
          <w:rFonts w:ascii="Times New Roman" w:hAnsi="Times New Roman" w:cs="Times New Roman"/>
          <w:b/>
          <w:sz w:val="28"/>
          <w:szCs w:val="28"/>
        </w:rPr>
        <w:t xml:space="preserve">типы электроприводов. </w:t>
      </w:r>
    </w:p>
    <w:p w:rsidR="00696DE5" w:rsidRDefault="00696DE5" w:rsidP="00C92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Назовите назначения приспособлений малой механизации. </w:t>
      </w:r>
    </w:p>
    <w:p w:rsidR="00696DE5" w:rsidRDefault="00696DE5" w:rsidP="00C9234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Назовите </w:t>
      </w:r>
      <w:r w:rsidRPr="00696DE5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классификацию ОАО ЦНИИШП  приспособлений</w:t>
      </w:r>
      <w:r w:rsidRPr="00696D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малой механизации для процессов производства швейных изделий</w:t>
      </w:r>
      <w:r w:rsidRPr="00696DE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96DE5" w:rsidRDefault="00696DE5" w:rsidP="00696D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Какие</w:t>
      </w:r>
      <w:r w:rsidRPr="00696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системы смаз</w:t>
      </w:r>
      <w:r>
        <w:rPr>
          <w:rFonts w:ascii="Times New Roman" w:hAnsi="Times New Roman" w:cs="Times New Roman"/>
          <w:b/>
          <w:sz w:val="28"/>
          <w:szCs w:val="28"/>
        </w:rPr>
        <w:t>ывания механизмов швейных машин вы знаете?</w:t>
      </w:r>
      <w:bookmarkStart w:id="0" w:name="_GoBack"/>
      <w:bookmarkEnd w:id="0"/>
    </w:p>
    <w:p w:rsidR="00696DE5" w:rsidRPr="00696DE5" w:rsidRDefault="00696DE5" w:rsidP="00C9234E">
      <w:pPr>
        <w:rPr>
          <w:rFonts w:ascii="Times New Roman" w:hAnsi="Times New Roman" w:cs="Times New Roman"/>
          <w:b/>
          <w:sz w:val="28"/>
          <w:szCs w:val="28"/>
        </w:rPr>
      </w:pPr>
    </w:p>
    <w:sectPr w:rsidR="00696DE5" w:rsidRPr="0069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82"/>
    <w:rsid w:val="00170D9C"/>
    <w:rsid w:val="00333582"/>
    <w:rsid w:val="005E1447"/>
    <w:rsid w:val="00696DE5"/>
    <w:rsid w:val="008A05E3"/>
    <w:rsid w:val="00B5068B"/>
    <w:rsid w:val="00C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D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D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g-b-carouseltext-str">
    <w:name w:val="trg-b-carousel__text-str"/>
    <w:basedOn w:val="a0"/>
    <w:rsid w:val="008A05E3"/>
  </w:style>
  <w:style w:type="character" w:customStyle="1" w:styleId="trg-b-age-limit">
    <w:name w:val="trg-b-age-limit"/>
    <w:basedOn w:val="a0"/>
    <w:rsid w:val="008A05E3"/>
  </w:style>
  <w:style w:type="character" w:customStyle="1" w:styleId="trg-b-info-i">
    <w:name w:val="trg-b-info-i"/>
    <w:basedOn w:val="a0"/>
    <w:rsid w:val="008A05E3"/>
  </w:style>
  <w:style w:type="paragraph" w:styleId="a6">
    <w:name w:val="Balloon Text"/>
    <w:basedOn w:val="a"/>
    <w:link w:val="a7"/>
    <w:uiPriority w:val="99"/>
    <w:semiHidden/>
    <w:unhideWhenUsed/>
    <w:rsid w:val="008A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D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0D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05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g-b-carouseltext-str">
    <w:name w:val="trg-b-carousel__text-str"/>
    <w:basedOn w:val="a0"/>
    <w:rsid w:val="008A05E3"/>
  </w:style>
  <w:style w:type="character" w:customStyle="1" w:styleId="trg-b-age-limit">
    <w:name w:val="trg-b-age-limit"/>
    <w:basedOn w:val="a0"/>
    <w:rsid w:val="008A05E3"/>
  </w:style>
  <w:style w:type="character" w:customStyle="1" w:styleId="trg-b-info-i">
    <w:name w:val="trg-b-info-i"/>
    <w:basedOn w:val="a0"/>
    <w:rsid w:val="008A05E3"/>
  </w:style>
  <w:style w:type="paragraph" w:styleId="a6">
    <w:name w:val="Balloon Text"/>
    <w:basedOn w:val="a"/>
    <w:link w:val="a7"/>
    <w:uiPriority w:val="99"/>
    <w:semiHidden/>
    <w:unhideWhenUsed/>
    <w:rsid w:val="008A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7979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4820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36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6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6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5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0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0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5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062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6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5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5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428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2020-03-29T17:49:00Z</dcterms:created>
  <dcterms:modified xsi:type="dcterms:W3CDTF">2020-03-29T18:36:00Z</dcterms:modified>
</cp:coreProperties>
</file>