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C0" w:rsidRDefault="00BB3DC0" w:rsidP="00BB3DC0">
      <w:pPr>
        <w:pStyle w:val="a3"/>
        <w:shd w:val="clear" w:color="auto" w:fill="FFFFFF"/>
        <w:spacing w:before="0" w:beforeAutospacing="0" w:after="150" w:afterAutospacing="0"/>
        <w:rPr>
          <w:b/>
          <w:sz w:val="28"/>
          <w:szCs w:val="28"/>
          <w:u w:val="single"/>
        </w:rPr>
      </w:pPr>
      <w:r>
        <w:rPr>
          <w:b/>
          <w:sz w:val="28"/>
          <w:szCs w:val="28"/>
          <w:u w:val="single"/>
        </w:rPr>
        <w:t>ЗАДАНИЕ № 4</w:t>
      </w:r>
      <w:r w:rsidRPr="006331E8">
        <w:rPr>
          <w:b/>
          <w:sz w:val="28"/>
          <w:szCs w:val="28"/>
          <w:u w:val="single"/>
        </w:rPr>
        <w:t xml:space="preserve">. </w:t>
      </w:r>
    </w:p>
    <w:p w:rsidR="00BB3DC0" w:rsidRDefault="00BB3DC0" w:rsidP="00BB3DC0">
      <w:pPr>
        <w:pStyle w:val="a3"/>
        <w:shd w:val="clear" w:color="auto" w:fill="FFFFFF"/>
        <w:spacing w:before="0" w:beforeAutospacing="0" w:after="150" w:afterAutospacing="0"/>
      </w:pPr>
      <w:r w:rsidRPr="006331E8">
        <w:rPr>
          <w:rStyle w:val="a4"/>
        </w:rPr>
        <w:t>Наступление Красной армии в Восточной Европе.</w:t>
      </w:r>
      <w:r w:rsidRPr="006331E8">
        <w:t> </w:t>
      </w:r>
    </w:p>
    <w:p w:rsidR="00BB3DC0" w:rsidRDefault="00BB3DC0" w:rsidP="00BB3DC0">
      <w:pPr>
        <w:spacing w:after="0"/>
        <w:rPr>
          <w:rFonts w:ascii="Times New Roman" w:hAnsi="Times New Roman" w:cs="Times New Roman"/>
          <w:b/>
          <w:i/>
          <w:sz w:val="24"/>
          <w:szCs w:val="24"/>
        </w:rPr>
      </w:pPr>
      <w:r w:rsidRPr="005F7D51">
        <w:rPr>
          <w:rFonts w:ascii="Times New Roman" w:hAnsi="Times New Roman" w:cs="Times New Roman"/>
          <w:b/>
          <w:i/>
          <w:sz w:val="24"/>
          <w:szCs w:val="24"/>
        </w:rPr>
        <w:t xml:space="preserve">1. </w:t>
      </w:r>
      <w:r>
        <w:rPr>
          <w:rFonts w:ascii="Times New Roman" w:hAnsi="Times New Roman" w:cs="Times New Roman"/>
          <w:b/>
          <w:i/>
          <w:sz w:val="24"/>
          <w:szCs w:val="24"/>
        </w:rPr>
        <w:t>Почему осложнились взаимоотношения союзников по антигитлеровской коалиции?</w:t>
      </w:r>
    </w:p>
    <w:p w:rsidR="00BB3DC0" w:rsidRPr="005F7D51" w:rsidRDefault="00BB3DC0" w:rsidP="00BB3DC0">
      <w:pPr>
        <w:spacing w:after="0"/>
        <w:rPr>
          <w:rFonts w:ascii="Times New Roman" w:hAnsi="Times New Roman" w:cs="Times New Roman"/>
          <w:b/>
          <w:i/>
          <w:sz w:val="24"/>
          <w:szCs w:val="24"/>
        </w:rPr>
      </w:pPr>
      <w:r>
        <w:rPr>
          <w:rFonts w:ascii="Times New Roman" w:hAnsi="Times New Roman" w:cs="Times New Roman"/>
          <w:b/>
          <w:i/>
          <w:sz w:val="24"/>
          <w:szCs w:val="24"/>
        </w:rPr>
        <w:t>2. Как развивалась ситуация в Польше?</w:t>
      </w:r>
    </w:p>
    <w:p w:rsidR="00BB3DC0" w:rsidRDefault="00BB3DC0" w:rsidP="00BB3DC0">
      <w:pPr>
        <w:spacing w:after="0"/>
        <w:rPr>
          <w:rFonts w:ascii="Times New Roman" w:hAnsi="Times New Roman" w:cs="Times New Roman"/>
          <w:b/>
          <w:i/>
          <w:sz w:val="24"/>
          <w:szCs w:val="24"/>
        </w:rPr>
      </w:pPr>
      <w:r>
        <w:rPr>
          <w:rFonts w:ascii="Times New Roman" w:hAnsi="Times New Roman" w:cs="Times New Roman"/>
          <w:b/>
          <w:i/>
          <w:sz w:val="24"/>
          <w:szCs w:val="24"/>
        </w:rPr>
        <w:t>3. Назовите основные победы Красной армии в конце 1944 – весной 1945 гг.</w:t>
      </w:r>
    </w:p>
    <w:p w:rsidR="00BB3DC0" w:rsidRPr="006331E8" w:rsidRDefault="00BB3DC0" w:rsidP="00BB3DC0">
      <w:pPr>
        <w:spacing w:after="0"/>
        <w:rPr>
          <w:rFonts w:ascii="Times New Roman" w:hAnsi="Times New Roman" w:cs="Times New Roman"/>
          <w:b/>
          <w:i/>
          <w:sz w:val="24"/>
          <w:szCs w:val="24"/>
        </w:rPr>
      </w:pPr>
    </w:p>
    <w:p w:rsidR="00BB3DC0" w:rsidRPr="006331E8" w:rsidRDefault="00BB3DC0" w:rsidP="00BB3DC0">
      <w:pPr>
        <w:pStyle w:val="a3"/>
        <w:shd w:val="clear" w:color="auto" w:fill="FFFFFF"/>
        <w:spacing w:before="0" w:beforeAutospacing="0" w:after="150" w:afterAutospacing="0"/>
        <w:jc w:val="both"/>
      </w:pPr>
      <w:r>
        <w:t xml:space="preserve">     </w:t>
      </w:r>
      <w:r w:rsidRPr="006331E8">
        <w:t>Продвижение советских войск к Варшаве обострило политическую ситуацию в Польше и осложнило взаимоотношения союзников по антигитлеровской коалиции.</w:t>
      </w:r>
    </w:p>
    <w:p w:rsidR="00BB3DC0" w:rsidRPr="006331E8" w:rsidRDefault="00BB3DC0" w:rsidP="00BB3DC0">
      <w:pPr>
        <w:pStyle w:val="a3"/>
        <w:shd w:val="clear" w:color="auto" w:fill="FFFFFF"/>
        <w:spacing w:before="0" w:beforeAutospacing="0" w:after="150" w:afterAutospacing="0"/>
        <w:jc w:val="both"/>
      </w:pPr>
      <w:r>
        <w:t xml:space="preserve">     </w:t>
      </w:r>
      <w:r w:rsidRPr="006331E8">
        <w:t xml:space="preserve">Вопрос о послевоенной судьбе Польши и политической ориентации её правительства беспокоил и советских лидеров, и руководителей стран Запада. На территории СССР действовал Польский комитет национального освобождения (ПКНО), которым руководили польские коммунисты. В подчинении Комитета находилась Армия </w:t>
      </w:r>
      <w:proofErr w:type="spellStart"/>
      <w:r w:rsidRPr="006331E8">
        <w:t>Людова</w:t>
      </w:r>
      <w:proofErr w:type="spellEnd"/>
      <w:r w:rsidRPr="006331E8">
        <w:t xml:space="preserve"> (Народная армия), несколько позже названная Войском Польским. Войско сформировалось из поляков, оказавшихся на территории Советского Союза и выразивших готовность сотрудничать с советскими властями.</w:t>
      </w:r>
    </w:p>
    <w:p w:rsidR="00BB3DC0" w:rsidRPr="006331E8" w:rsidRDefault="00BB3DC0" w:rsidP="00BB3DC0">
      <w:pPr>
        <w:pStyle w:val="a3"/>
        <w:shd w:val="clear" w:color="auto" w:fill="FFFFFF"/>
        <w:spacing w:before="0" w:beforeAutospacing="0" w:after="150" w:afterAutospacing="0"/>
        <w:jc w:val="both"/>
      </w:pPr>
      <w:r>
        <w:t xml:space="preserve">     </w:t>
      </w:r>
      <w:r w:rsidRPr="006331E8">
        <w:t xml:space="preserve">Однако в Лондоне функционировало созданное ещё в 1939 г. правительство Польши в эмиграции с собственной подпольной вооружённой организацией в Польше — Армией </w:t>
      </w:r>
      <w:proofErr w:type="spellStart"/>
      <w:r w:rsidRPr="006331E8">
        <w:t>Крайовой</w:t>
      </w:r>
      <w:proofErr w:type="spellEnd"/>
      <w:r w:rsidRPr="006331E8">
        <w:t xml:space="preserve">. Армия </w:t>
      </w:r>
      <w:proofErr w:type="spellStart"/>
      <w:r w:rsidRPr="006331E8">
        <w:t>Крайова</w:t>
      </w:r>
      <w:proofErr w:type="spellEnd"/>
      <w:r w:rsidRPr="006331E8">
        <w:t xml:space="preserve"> ставила своей целью овладеть Варшавой до прихода туда советских войск, чтобы официально провозгласить воссоздание Польского государства. При приближении Красной армии к Варшаве Армия </w:t>
      </w:r>
      <w:proofErr w:type="spellStart"/>
      <w:r w:rsidRPr="006331E8">
        <w:t>Крайова</w:t>
      </w:r>
      <w:proofErr w:type="spellEnd"/>
      <w:r w:rsidRPr="006331E8">
        <w:t xml:space="preserve"> подняла варшавян на восстание (1 августа — 2 октября 1944 г.), которое было беспощадно подавлено оккупантами.</w:t>
      </w:r>
    </w:p>
    <w:p w:rsidR="00BB3DC0" w:rsidRPr="006331E8" w:rsidRDefault="00BB3DC0" w:rsidP="00BB3DC0">
      <w:pPr>
        <w:pStyle w:val="a3"/>
        <w:shd w:val="clear" w:color="auto" w:fill="FFFFFF"/>
        <w:spacing w:before="0" w:beforeAutospacing="0" w:after="150" w:afterAutospacing="0"/>
        <w:jc w:val="both"/>
      </w:pPr>
      <w:r>
        <w:t xml:space="preserve">     </w:t>
      </w:r>
      <w:r w:rsidRPr="006331E8">
        <w:t>В августе 1944 г. 2-й и 3-й Украинские фронты прорвали немецкую оборону в Молдавии и разгромили германо-румынскую группировку в районе Кишинёва и Ясс. Восстание в Бухаресте, возглавленное коммунистами, привело к переходу Румынии на сторону СССР. Советские войска вступили в Болгарию: население дружественно встречало бойцов Красной армии. 9 сентября 1944 г. в Софии под руководством коммунистов было создано правительство Отечественного фронта, объявившее войну Германии и Венгрии.</w:t>
      </w:r>
    </w:p>
    <w:p w:rsidR="00BB3DC0" w:rsidRPr="006331E8" w:rsidRDefault="00BB3DC0" w:rsidP="00BB3DC0">
      <w:pPr>
        <w:pStyle w:val="a3"/>
        <w:shd w:val="clear" w:color="auto" w:fill="FFFFFF"/>
        <w:spacing w:before="0" w:beforeAutospacing="0" w:after="150" w:afterAutospacing="0"/>
        <w:jc w:val="both"/>
      </w:pPr>
      <w:r>
        <w:t xml:space="preserve">     </w:t>
      </w:r>
      <w:r w:rsidRPr="006331E8">
        <w:t xml:space="preserve">Продвигавшиеся на запад войска Р.Я. Малиновского и Ф.И. </w:t>
      </w:r>
      <w:proofErr w:type="spellStart"/>
      <w:r w:rsidRPr="006331E8">
        <w:t>Толбухина</w:t>
      </w:r>
      <w:proofErr w:type="spellEnd"/>
      <w:r w:rsidRPr="006331E8">
        <w:t xml:space="preserve">, совместно с югославской народно-освободительной армией маршала И. </w:t>
      </w:r>
      <w:proofErr w:type="spellStart"/>
      <w:r w:rsidRPr="006331E8">
        <w:t>Броз</w:t>
      </w:r>
      <w:proofErr w:type="spellEnd"/>
      <w:r w:rsidRPr="006331E8">
        <w:t xml:space="preserve"> Тито, нанесли поражение немцам и 20 октября 1944 г. заняли Белград. В ноябре 1944 г. антифашисты Албании, возглавляемые коммунистами, освободили свою страну.</w:t>
      </w:r>
    </w:p>
    <w:p w:rsidR="00BB3DC0" w:rsidRPr="006331E8" w:rsidRDefault="00BB3DC0" w:rsidP="00BB3DC0">
      <w:pPr>
        <w:pStyle w:val="a3"/>
        <w:shd w:val="clear" w:color="auto" w:fill="FFFFFF"/>
        <w:spacing w:before="0" w:beforeAutospacing="0" w:after="150" w:afterAutospacing="0"/>
        <w:jc w:val="both"/>
      </w:pPr>
      <w:r>
        <w:t xml:space="preserve">     </w:t>
      </w:r>
      <w:r w:rsidRPr="006331E8">
        <w:t>Успехи советских войск в Белоруссии и их стремительное продвижение на Балканы вызвали подъём антигитлеровского сопротивления в Словакии, где в конце августа 1944 г. антифашисты подняли восстание. Спеша к ним на помощь, Красная армия прорвала немецкую оборону и к концу октября 1944 г. освободила Закарпатскую Украину, южные и юго-восточные районы Словакии. Однако в Венгрии крупные германские и венгерские соединения продолжали упорное сопротивление. Осенью 1944 г. южнее Дебрецена Красная армия понесла тяжёлые потери. Не менее драматичными оказались бои за Будапешт. Схватки на улицах города продолжались почти два месяца. Лишь в феврале 1945 г. город был взят. В марте — апреле 1945 г. советские войска освободили Братиславу.</w:t>
      </w:r>
    </w:p>
    <w:p w:rsidR="00BB3DC0" w:rsidRPr="006331E8" w:rsidRDefault="00BB3DC0" w:rsidP="00BB3DC0">
      <w:pPr>
        <w:jc w:val="both"/>
        <w:rPr>
          <w:rFonts w:ascii="Times New Roman" w:hAnsi="Times New Roman" w:cs="Times New Roman"/>
          <w:b/>
          <w:sz w:val="24"/>
          <w:szCs w:val="24"/>
          <w:u w:val="single"/>
        </w:rPr>
      </w:pPr>
    </w:p>
    <w:p w:rsidR="00D469BE" w:rsidRDefault="00D469BE"/>
    <w:sectPr w:rsidR="00D469BE" w:rsidSect="000D5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3DC0"/>
    <w:rsid w:val="00BB3DC0"/>
    <w:rsid w:val="00D46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D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3D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2020-04-06T06:43:00Z</dcterms:created>
  <dcterms:modified xsi:type="dcterms:W3CDTF">2020-04-06T06:44:00Z</dcterms:modified>
</cp:coreProperties>
</file>