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614" w:rsidRDefault="008B0614" w:rsidP="008B0614">
      <w:pPr>
        <w:spacing w:after="0" w:line="240" w:lineRule="auto"/>
        <w:rPr>
          <w:rFonts w:ascii="Times New Roman" w:hAnsi="Times New Roman"/>
          <w:b/>
          <w:szCs w:val="52"/>
        </w:rPr>
      </w:pPr>
    </w:p>
    <w:p w:rsidR="008B0614" w:rsidRDefault="0099133B" w:rsidP="008B0614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  <w:noProof/>
        </w:rPr>
        <w:drawing>
          <wp:inline distT="0" distB="0" distL="0" distR="0">
            <wp:extent cx="6210300" cy="8779561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79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614" w:rsidRDefault="008B0614" w:rsidP="008B0614">
      <w:pPr>
        <w:rPr>
          <w:rFonts w:ascii="Times New Roman" w:hAnsi="Times New Roman"/>
          <w:b/>
          <w:i/>
        </w:rPr>
      </w:pPr>
    </w:p>
    <w:p w:rsidR="008B0614" w:rsidRDefault="008B0614" w:rsidP="008B0614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bCs/>
        </w:rPr>
        <w:br w:type="page"/>
      </w:r>
    </w:p>
    <w:p w:rsidR="008B0614" w:rsidRDefault="008B0614" w:rsidP="008B06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8B0614" w:rsidRPr="00D86E67" w:rsidRDefault="008B0614" w:rsidP="008B0614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7501"/>
        <w:gridCol w:w="1854"/>
      </w:tblGrid>
      <w:tr w:rsidR="008B0614" w:rsidRPr="00D86E67" w:rsidTr="008B0614">
        <w:tc>
          <w:tcPr>
            <w:tcW w:w="7501" w:type="dxa"/>
            <w:hideMark/>
          </w:tcPr>
          <w:p w:rsidR="008B0614" w:rsidRPr="00D86E67" w:rsidRDefault="008B0614" w:rsidP="009B70E6">
            <w:pPr>
              <w:pStyle w:val="aa"/>
              <w:numPr>
                <w:ilvl w:val="0"/>
                <w:numId w:val="1"/>
              </w:numPr>
              <w:suppressAutoHyphens/>
              <w:rPr>
                <w:b/>
              </w:rPr>
            </w:pPr>
            <w:r w:rsidRPr="00D86E67">
              <w:rPr>
                <w:b/>
              </w:rPr>
              <w:t xml:space="preserve">ОБЩАЯ ХАРАКТЕРИСТИКА </w:t>
            </w:r>
            <w:r w:rsidRPr="00D86E67">
              <w:rPr>
                <w:b/>
                <w:color w:val="000000"/>
              </w:rPr>
              <w:t xml:space="preserve"> РАБОЧЕЙ ПРОГРАММЫ</w:t>
            </w:r>
            <w:r w:rsidRPr="00D86E67">
              <w:rPr>
                <w:b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8B0614" w:rsidRPr="00D86E67" w:rsidRDefault="008B06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RPr="00D86E67" w:rsidTr="008B0614">
        <w:tc>
          <w:tcPr>
            <w:tcW w:w="7501" w:type="dxa"/>
            <w:hideMark/>
          </w:tcPr>
          <w:p w:rsidR="008B0614" w:rsidRPr="00D86E67" w:rsidRDefault="008B0614" w:rsidP="009B70E6">
            <w:pPr>
              <w:pStyle w:val="aa"/>
              <w:numPr>
                <w:ilvl w:val="0"/>
                <w:numId w:val="1"/>
              </w:numPr>
              <w:suppressAutoHyphens/>
              <w:rPr>
                <w:b/>
              </w:rPr>
            </w:pPr>
            <w:r w:rsidRPr="00D86E67">
              <w:rPr>
                <w:b/>
              </w:rPr>
              <w:t>СТРУКТУРА И СОДЕРЖАНИЕ УЧЕБНОЙ ДИСЦИПЛИНЫ</w:t>
            </w:r>
          </w:p>
          <w:p w:rsidR="008B0614" w:rsidRPr="00D86E67" w:rsidRDefault="008B0614" w:rsidP="009B70E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D86E67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8B0614" w:rsidRPr="00D86E67" w:rsidRDefault="008B0614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RPr="00D86E67" w:rsidTr="008B0614">
        <w:tc>
          <w:tcPr>
            <w:tcW w:w="7501" w:type="dxa"/>
          </w:tcPr>
          <w:p w:rsidR="008B0614" w:rsidRPr="00D86E67" w:rsidRDefault="008B0614" w:rsidP="009B70E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D86E67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B0614" w:rsidRPr="00D86E67" w:rsidRDefault="008B0614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8B0614" w:rsidRPr="00D86E67" w:rsidRDefault="008B06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B0614" w:rsidRDefault="008B0614" w:rsidP="008B0614">
      <w:pPr>
        <w:numPr>
          <w:ilvl w:val="0"/>
          <w:numId w:val="2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 </w:t>
      </w:r>
      <w:r>
        <w:rPr>
          <w:rFonts w:ascii="Times New Roman" w:hAnsi="Times New Roman"/>
          <w:b/>
          <w:color w:val="000000"/>
          <w:sz w:val="24"/>
          <w:szCs w:val="24"/>
        </w:rPr>
        <w:t>РАБОЧЕЙ ПРОГРАММЫ</w:t>
      </w:r>
      <w:r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8B0614" w:rsidRPr="00ED0F75" w:rsidRDefault="008B0614" w:rsidP="008B0614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ED0F75">
        <w:rPr>
          <w:rFonts w:ascii="Times New Roman" w:hAnsi="Times New Roman"/>
          <w:b/>
          <w:sz w:val="28"/>
          <w:szCs w:val="28"/>
        </w:rPr>
        <w:t xml:space="preserve"> «ОП.01 Основы инженерной графики»</w:t>
      </w:r>
    </w:p>
    <w:p w:rsidR="008B0614" w:rsidRDefault="008B0614" w:rsidP="008B0614">
      <w:pPr>
        <w:spacing w:after="0"/>
        <w:ind w:firstLine="709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vertAlign w:val="superscript"/>
        </w:rPr>
        <w:t>(наименование дисциплины)</w:t>
      </w:r>
    </w:p>
    <w:p w:rsidR="008B0614" w:rsidRDefault="008B0614" w:rsidP="008B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8B0614" w:rsidRDefault="008B0614" w:rsidP="008B061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«ОП.01 Основы инженерной графики» является обязательной частью </w:t>
      </w:r>
      <w:r w:rsidR="007A0860">
        <w:rPr>
          <w:rFonts w:ascii="Times New Roman" w:hAnsi="Times New Roman"/>
          <w:sz w:val="24"/>
          <w:szCs w:val="24"/>
        </w:rPr>
        <w:t>общепрофессионального</w:t>
      </w:r>
      <w:r>
        <w:rPr>
          <w:rFonts w:ascii="Times New Roman" w:hAnsi="Times New Roman"/>
          <w:sz w:val="24"/>
          <w:szCs w:val="24"/>
        </w:rPr>
        <w:t xml:space="preserve"> цикла образовательной программы в соответствии с ФГОС СПО по </w:t>
      </w:r>
      <w:r>
        <w:rPr>
          <w:rFonts w:ascii="Times New Roman" w:hAnsi="Times New Roman"/>
          <w:color w:val="000000"/>
          <w:sz w:val="24"/>
          <w:szCs w:val="24"/>
        </w:rPr>
        <w:t>профессии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B0614" w:rsidRDefault="008B0614" w:rsidP="008B061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07, ОК 08, ОК 09</w:t>
      </w:r>
      <w:r>
        <w:rPr>
          <w:rFonts w:ascii="Times New Roman" w:hAnsi="Times New Roman"/>
          <w:i/>
          <w:sz w:val="24"/>
          <w:szCs w:val="24"/>
        </w:rPr>
        <w:t>; ПК.1.1.</w:t>
      </w:r>
    </w:p>
    <w:p w:rsidR="008B0614" w:rsidRDefault="008B0614" w:rsidP="008B0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8B0614" w:rsidRDefault="008B0614" w:rsidP="008B061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8"/>
        <w:gridCol w:w="4068"/>
        <w:gridCol w:w="4210"/>
      </w:tblGrid>
      <w:tr w:rsidR="008B0614" w:rsidTr="008B0614">
        <w:trPr>
          <w:trHeight w:val="649"/>
        </w:trPr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>
              <w:rPr>
                <w:rStyle w:val="ab"/>
                <w:rFonts w:ascii="Times New Roman" w:hAnsi="Times New Roman"/>
                <w:sz w:val="24"/>
                <w:szCs w:val="24"/>
              </w:rPr>
              <w:footnoteReference w:id="2"/>
            </w:r>
          </w:p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8B0614" w:rsidRPr="00A34EC0" w:rsidTr="008B0614">
        <w:trPr>
          <w:trHeight w:val="1020"/>
        </w:trPr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Pr="00A34EC0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A34EC0">
              <w:rPr>
                <w:rFonts w:ascii="Times New Roman" w:hAnsi="Times New Roman"/>
                <w:i/>
              </w:rPr>
              <w:t>ОК 01-09</w:t>
            </w:r>
          </w:p>
          <w:p w:rsidR="008B0614" w:rsidRPr="00A34EC0" w:rsidRDefault="00BF1C9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 1.1.</w:t>
            </w:r>
          </w:p>
          <w:p w:rsidR="008B0614" w:rsidRPr="00A34EC0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Pr="00A34EC0" w:rsidRDefault="008B0614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</w:pPr>
            <w:r w:rsidRPr="00A34EC0">
              <w:t>пользоваться конструкторской, производственно-технологической и нормативной документацией для выполнения профессиональной деятельности;</w:t>
            </w:r>
          </w:p>
          <w:p w:rsidR="008B0614" w:rsidRPr="00A34EC0" w:rsidRDefault="008B0614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A34EC0">
              <w:t>читать чертежи средней сложности и сложных конструкций, изделий, узлов и деталей</w:t>
            </w:r>
          </w:p>
        </w:tc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Pr="00A34EC0" w:rsidRDefault="008B0614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</w:pPr>
            <w:r w:rsidRPr="00A34EC0"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:rsidR="008B0614" w:rsidRPr="00A34EC0" w:rsidRDefault="008B0614">
            <w:pPr>
              <w:pStyle w:val="aa"/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spacing w:before="0" w:after="0"/>
              <w:ind w:left="0"/>
            </w:pPr>
            <w:r w:rsidRPr="00A34EC0">
              <w:t xml:space="preserve">основные группы и марки свариваемых материалов; </w:t>
            </w:r>
          </w:p>
          <w:p w:rsidR="008B0614" w:rsidRPr="00A34EC0" w:rsidRDefault="008B0614">
            <w:pPr>
              <w:pStyle w:val="aa"/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spacing w:before="0" w:after="0"/>
              <w:ind w:left="0"/>
            </w:pPr>
            <w:r w:rsidRPr="00A34EC0">
              <w:t xml:space="preserve">основные правила чтения конструкторской документации; </w:t>
            </w:r>
          </w:p>
          <w:p w:rsidR="008B0614" w:rsidRPr="00A34EC0" w:rsidRDefault="008B0614">
            <w:pPr>
              <w:pStyle w:val="aa"/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spacing w:before="0" w:after="0"/>
              <w:ind w:left="0"/>
            </w:pPr>
            <w:r w:rsidRPr="00A34EC0">
              <w:t>общие сведения о сборочных чертежах;</w:t>
            </w:r>
          </w:p>
          <w:p w:rsidR="008B0614" w:rsidRPr="00A34EC0" w:rsidRDefault="008B0614">
            <w:pPr>
              <w:pStyle w:val="aa"/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spacing w:before="0" w:after="0"/>
              <w:ind w:left="0"/>
              <w:rPr>
                <w:i/>
              </w:rPr>
            </w:pPr>
            <w:r w:rsidRPr="00A34EC0">
              <w:t>основы машиностроительного черчения;</w:t>
            </w:r>
          </w:p>
          <w:p w:rsidR="008B0614" w:rsidRPr="00A34EC0" w:rsidRDefault="008B0614">
            <w:pPr>
              <w:pStyle w:val="aa"/>
              <w:widowControl w:val="0"/>
              <w:shd w:val="clear" w:color="auto" w:fill="FFFFFF"/>
              <w:tabs>
                <w:tab w:val="left" w:pos="291"/>
                <w:tab w:val="left" w:pos="376"/>
              </w:tabs>
              <w:suppressAutoHyphens/>
              <w:spacing w:before="0" w:after="0"/>
              <w:ind w:left="0"/>
              <w:rPr>
                <w:i/>
              </w:rPr>
            </w:pPr>
            <w:r w:rsidRPr="00A34EC0">
              <w:t>требование единой системы конструкторской документации (ЕСКД)</w:t>
            </w:r>
          </w:p>
        </w:tc>
      </w:tr>
    </w:tbl>
    <w:p w:rsidR="008B0614" w:rsidRPr="00A34EC0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4EC0" w:rsidRDefault="00A34EC0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34EC0" w:rsidRDefault="00A34EC0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B0614" w:rsidRDefault="008B0614" w:rsidP="008B0614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7367"/>
        <w:gridCol w:w="2629"/>
      </w:tblGrid>
      <w:tr w:rsidR="008B0614" w:rsidTr="008B061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8B0614" w:rsidTr="008B061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8B0614" w:rsidTr="008B061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DE177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17</w:t>
            </w:r>
          </w:p>
        </w:tc>
      </w:tr>
      <w:tr w:rsidR="008B0614" w:rsidTr="008B061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8B0614" w:rsidTr="008B061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DE177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17</w:t>
            </w:r>
          </w:p>
        </w:tc>
      </w:tr>
      <w:tr w:rsidR="008B0614" w:rsidTr="008B061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DE177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17</w:t>
            </w:r>
          </w:p>
        </w:tc>
      </w:tr>
      <w:tr w:rsidR="008B0614" w:rsidTr="008B061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B0614" w:rsidRDefault="008B0614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</w:tr>
    </w:tbl>
    <w:p w:rsidR="008B0614" w:rsidRDefault="008B0614" w:rsidP="008B0614">
      <w:pPr>
        <w:suppressAutoHyphens/>
        <w:spacing w:after="12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.</w:t>
      </w:r>
    </w:p>
    <w:p w:rsidR="008B0614" w:rsidRDefault="008B0614" w:rsidP="008B0614">
      <w:pPr>
        <w:spacing w:after="0"/>
        <w:rPr>
          <w:rFonts w:ascii="Times New Roman" w:hAnsi="Times New Roman"/>
          <w:b/>
          <w:i/>
        </w:rPr>
        <w:sectPr w:rsidR="008B0614">
          <w:pgSz w:w="11906" w:h="16838"/>
          <w:pgMar w:top="993" w:right="850" w:bottom="426" w:left="1276" w:header="708" w:footer="708" w:gutter="0"/>
          <w:cols w:space="720"/>
        </w:sectPr>
      </w:pPr>
    </w:p>
    <w:p w:rsidR="008B0614" w:rsidRDefault="008B0614" w:rsidP="008B0614">
      <w:pPr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p w:rsidR="008B0614" w:rsidRDefault="008B0614" w:rsidP="008B0614">
      <w:pPr>
        <w:ind w:firstLine="709"/>
        <w:rPr>
          <w:rFonts w:ascii="Times New Roman" w:hAnsi="Times New Roman"/>
          <w:i/>
        </w:rPr>
      </w:pP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8666"/>
        <w:gridCol w:w="1646"/>
        <w:gridCol w:w="1815"/>
      </w:tblGrid>
      <w:tr w:rsidR="008B0614" w:rsidTr="008B0614">
        <w:trPr>
          <w:trHeight w:val="20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Fonts w:ascii="Times New Roman" w:hAnsi="Times New Roman"/>
                <w:b/>
                <w:bCs/>
                <w:i/>
                <w:iCs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8B0614" w:rsidTr="008B0614">
        <w:trPr>
          <w:trHeight w:val="20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8B0614" w:rsidTr="008B0614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Техническое черчение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Pr="00720A52" w:rsidRDefault="008B06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20A5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36/16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8B0614" w:rsidTr="008B0614">
        <w:trPr>
          <w:trHeight w:val="397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20A5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8B0614" w:rsidRDefault="009A71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</w:t>
            </w:r>
          </w:p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B0614" w:rsidTr="008B061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задачи и содержание предмета </w:t>
            </w:r>
            <w:r>
              <w:rPr>
                <w:rFonts w:ascii="Times New Roman" w:hAnsi="Times New Roman"/>
                <w:sz w:val="24"/>
                <w:szCs w:val="24"/>
              </w:rPr>
              <w:t>«Основы инженерной графики»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Роль чертежей в технике и в сварочном производстве.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инструменты черчения. Значение изучаемого предмета для квалифицированных рабочих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B0614" w:rsidTr="008B0614">
        <w:trPr>
          <w:trHeight w:val="6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Единая система конструкторской документации. Классификационные группы стандартов ЕСКД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B0614" w:rsidTr="008B0614">
        <w:trPr>
          <w:trHeight w:val="34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1.1. Основные правила выполнения чертежей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20A5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8B0614" w:rsidRDefault="009A71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</w:t>
            </w:r>
          </w:p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Линия чертежа – нанесение, название, начертание, толщина. Форматы чертежей – основные, дополнительные; Масштабы – определение, обозначение, применение.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Основная подпись. Шрифт. Сведения о стандартных шрифтах, типах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Основные правила нанесения размеров на чертежах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</w:t>
            </w:r>
            <w:r w:rsidR="009A7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исле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1.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Графическая работа: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Выполнение рамки, основной надписи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2.</w:t>
            </w:r>
            <w:r w:rsidR="00837E4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Выполнение чертежа. Нанесение размеров.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1.2. Изображения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8B0614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20A5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8B0614" w:rsidRDefault="009A71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</w:t>
            </w:r>
          </w:p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Основные положения. </w:t>
            </w:r>
            <w:r>
              <w:rPr>
                <w:rFonts w:ascii="Times New Roman" w:hAnsi="Times New Roman"/>
                <w:sz w:val="24"/>
                <w:szCs w:val="24"/>
              </w:rPr>
              <w:t>Виды. Расположение основных видов. Сечения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Разрезы. Простые разрезы. Сложные разрезы. Обозначение разрезов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</w:t>
            </w:r>
            <w:r w:rsidR="009A7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исле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3.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Графическая работа: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Выполнение чертежа детали – главный вид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4.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Графическая работа: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Выпол</w:t>
            </w:r>
            <w:r w:rsidR="0048277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нение чертежа детали с разрезом.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DE177D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="008B0614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Построение третьего вида по двум заданным</w:t>
            </w:r>
          </w:p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BB60AB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8B0614" w:rsidRDefault="009A71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</w:t>
            </w:r>
          </w:p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 w:rsidR="00DE17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DE177D">
              <w:rPr>
                <w:rFonts w:ascii="Times New Roman" w:hAnsi="Times New Roman"/>
                <w:sz w:val="24"/>
                <w:szCs w:val="24"/>
              </w:rPr>
              <w:t>Общие понятия об аксонометрических проекциях.Виды аксонометрических проекций. Параметры аксонометрических проекций. Проецирование точки и геометрических тел.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 w:rsidR="00DE177D">
              <w:rPr>
                <w:rFonts w:ascii="Times New Roman" w:hAnsi="Times New Roman"/>
                <w:sz w:val="24"/>
                <w:szCs w:val="24"/>
              </w:rPr>
              <w:t>Использование стандартных фигур при построении чертежа с прямолинейными и криволинейными очертаниями, требующими геометрических построений с применением деления углов и окружностей на равные части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E177D" w:rsidTr="008B0614">
        <w:trPr>
          <w:trHeight w:val="20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77D" w:rsidRDefault="00DE177D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77D" w:rsidRDefault="00DE177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</w:t>
            </w:r>
            <w:r w:rsidR="009A7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исле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77D" w:rsidRDefault="00DE177D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77D" w:rsidRDefault="00DE17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B60AB" w:rsidTr="008B0614">
        <w:trPr>
          <w:trHeight w:val="20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AB" w:rsidRDefault="00BB60AB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AB" w:rsidRPr="00BB60AB" w:rsidRDefault="004827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 w:rsidRPr="0048277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9A71AD">
              <w:rPr>
                <w:rFonts w:ascii="Times New Roman" w:hAnsi="Times New Roman"/>
                <w:bCs/>
                <w:sz w:val="24"/>
                <w:szCs w:val="24"/>
              </w:rPr>
              <w:t>Граф</w:t>
            </w:r>
            <w:r w:rsidR="00BB60AB" w:rsidRPr="00BB60AB">
              <w:rPr>
                <w:rFonts w:ascii="Times New Roman" w:hAnsi="Times New Roman"/>
                <w:bCs/>
                <w:sz w:val="24"/>
                <w:szCs w:val="24"/>
              </w:rPr>
              <w:t>ическая работа. Построение чертежа группы геометрических тел.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B" w:rsidRDefault="00BB60AB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AB" w:rsidRDefault="00BB60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B60AB" w:rsidTr="008B0614">
        <w:trPr>
          <w:trHeight w:val="20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AB" w:rsidRDefault="00BB60AB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AB" w:rsidRPr="00BB60AB" w:rsidRDefault="0048277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6. Г</w:t>
            </w:r>
            <w:r w:rsidR="00BB60AB" w:rsidRPr="00BB60AB">
              <w:rPr>
                <w:rFonts w:ascii="Times New Roman" w:hAnsi="Times New Roman"/>
                <w:bCs/>
                <w:sz w:val="24"/>
                <w:szCs w:val="24"/>
              </w:rPr>
              <w:t>рафическая работа.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Построение </w:t>
            </w:r>
            <w:r w:rsidR="001D31DB">
              <w:rPr>
                <w:rFonts w:ascii="Times New Roman" w:hAnsi="Times New Roman"/>
                <w:bCs/>
                <w:sz w:val="24"/>
                <w:szCs w:val="24"/>
              </w:rPr>
              <w:t xml:space="preserve">недостающего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вида по двум заданным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0AB" w:rsidRDefault="00BB60AB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0AB" w:rsidRDefault="00BB60A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B0614" w:rsidRDefault="00BB60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1.4 Чтение чертежа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DE177D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8B0614" w:rsidRDefault="009A71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</w:t>
            </w:r>
            <w:r w:rsidR="008B0614">
              <w:rPr>
                <w:rFonts w:ascii="Times New Roman" w:hAnsi="Times New Roman"/>
                <w:i/>
                <w:sz w:val="24"/>
                <w:szCs w:val="24"/>
              </w:rPr>
              <w:t>0Х</w:t>
            </w:r>
          </w:p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 w:rsidR="00DE177D">
              <w:rPr>
                <w:rFonts w:ascii="Times New Roman" w:hAnsi="Times New Roman"/>
                <w:bCs/>
                <w:sz w:val="24"/>
                <w:szCs w:val="24"/>
              </w:rPr>
              <w:t xml:space="preserve"> Чтение чертежей сварных строительных и технологических металлоконструкций (стойки, лестницы, перила   ограждений, трапы, настилы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="00DE177D">
              <w:rPr>
                <w:rFonts w:ascii="Times New Roman" w:hAnsi="Times New Roman"/>
                <w:bCs/>
                <w:sz w:val="24"/>
                <w:szCs w:val="24"/>
              </w:rPr>
              <w:t xml:space="preserve"> Чтение монтажных чертежей технологических металлоконструкции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1.5.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Эскиз и технический рисунок детали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BB60AB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8B0614" w:rsidRDefault="009A71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</w:t>
            </w:r>
            <w:r w:rsidR="008B0614">
              <w:rPr>
                <w:rFonts w:ascii="Times New Roman" w:hAnsi="Times New Roman"/>
                <w:i/>
                <w:sz w:val="24"/>
                <w:szCs w:val="24"/>
              </w:rPr>
              <w:t>.0Х</w:t>
            </w:r>
          </w:p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BB60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8B061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8B0614">
              <w:rPr>
                <w:rFonts w:ascii="Times New Roman" w:hAnsi="Times New Roman"/>
                <w:sz w:val="24"/>
                <w:szCs w:val="24"/>
              </w:rPr>
              <w:t>Технический рисунок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эскиз. Порядок выполнения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BB60A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</w:t>
            </w:r>
            <w:r w:rsidR="009A71A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исле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4827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7</w:t>
            </w:r>
            <w:r w:rsidR="008B0614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="008B0614">
              <w:rPr>
                <w:rFonts w:ascii="Times New Roman" w:hAnsi="Times New Roman"/>
                <w:sz w:val="24"/>
                <w:szCs w:val="24"/>
              </w:rPr>
              <w:t>Графическая работа: выполнен</w:t>
            </w:r>
            <w:r w:rsidR="00622C9B">
              <w:rPr>
                <w:rFonts w:ascii="Times New Roman" w:hAnsi="Times New Roman"/>
                <w:sz w:val="24"/>
                <w:szCs w:val="24"/>
              </w:rPr>
              <w:t xml:space="preserve">ие эскиза </w:t>
            </w:r>
            <w:r w:rsidR="00235A2C">
              <w:rPr>
                <w:rFonts w:ascii="Times New Roman" w:hAnsi="Times New Roman"/>
                <w:sz w:val="24"/>
                <w:szCs w:val="24"/>
              </w:rPr>
              <w:t>и технического рисунка.</w:t>
            </w:r>
            <w:bookmarkStart w:id="0" w:name="_GoBack"/>
            <w:bookmarkEnd w:id="0"/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4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after="0" w:line="240" w:lineRule="auto"/>
              <w:ind w:right="4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1.6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Правила выполнения чертежей некоторых деталей и их соединений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BB60A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8B0614" w:rsidRDefault="009A71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</w:t>
            </w:r>
            <w:r w:rsidR="008B0614">
              <w:rPr>
                <w:rFonts w:ascii="Times New Roman" w:hAnsi="Times New Roman"/>
                <w:i/>
                <w:sz w:val="24"/>
                <w:szCs w:val="24"/>
              </w:rPr>
              <w:t>.0Х</w:t>
            </w:r>
          </w:p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Резьбы: Классификация резьбы, назначение, основные параметры и элементы резьбы. Изображение на чертежах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9A71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Крепежные изделия.Резьбовые соединения. Шпоночные и шлицевые соединения.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Неразъемные соединения. Соединения сварные. Соединения клепаные.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Соединения пайкой, склеиванием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9A71AD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Практическое занятие </w:t>
            </w:r>
            <w:r w:rsidR="00482774">
              <w:rPr>
                <w:rFonts w:ascii="Times New Roman" w:hAnsi="Times New Roman"/>
                <w:b/>
                <w:i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9A71AD">
              <w:rPr>
                <w:rFonts w:ascii="Times New Roman" w:hAnsi="Times New Roman"/>
                <w:sz w:val="24"/>
                <w:szCs w:val="24"/>
              </w:rPr>
              <w:t xml:space="preserve">ение </w:t>
            </w:r>
            <w:r w:rsidR="00622C9B">
              <w:rPr>
                <w:rFonts w:ascii="Times New Roman" w:hAnsi="Times New Roman"/>
                <w:sz w:val="24"/>
                <w:szCs w:val="24"/>
              </w:rPr>
              <w:t>чертежа на  сварное изделие – трубопровод.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9A71AD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482774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9</w:t>
            </w:r>
            <w:r w:rsidR="008B0614">
              <w:rPr>
                <w:rFonts w:ascii="Times New Roman" w:hAnsi="Times New Roman"/>
                <w:sz w:val="24"/>
                <w:szCs w:val="24"/>
              </w:rPr>
              <w:t>Вы</w:t>
            </w:r>
            <w:r w:rsidR="009A71AD">
              <w:rPr>
                <w:rFonts w:ascii="Times New Roman" w:hAnsi="Times New Roman"/>
                <w:sz w:val="24"/>
                <w:szCs w:val="24"/>
              </w:rPr>
              <w:t xml:space="preserve">полнение чертежа на сварное изделие </w:t>
            </w:r>
            <w:r w:rsidR="00622C9B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9A71AD">
              <w:rPr>
                <w:rFonts w:ascii="Times New Roman" w:hAnsi="Times New Roman"/>
                <w:sz w:val="24"/>
                <w:szCs w:val="24"/>
              </w:rPr>
              <w:t>опора.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720A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Практическое </w:t>
            </w:r>
            <w:r w:rsidR="00482774">
              <w:rPr>
                <w:rFonts w:ascii="Times New Roman" w:hAnsi="Times New Roman"/>
                <w:b/>
                <w:iCs/>
                <w:sz w:val="24"/>
                <w:szCs w:val="24"/>
              </w:rPr>
              <w:t>занятие 10</w:t>
            </w:r>
            <w:r w:rsidR="008B0614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="009A71AD">
              <w:rPr>
                <w:rFonts w:ascii="Times New Roman" w:hAnsi="Times New Roman"/>
                <w:sz w:val="24"/>
                <w:szCs w:val="24"/>
              </w:rPr>
              <w:t>Выполнение чертежа сварных  -кронштейн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1.7. Чертежи общего вида и сборочные чертежи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8B0614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720A5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8B0614" w:rsidRDefault="009A71A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</w:t>
            </w:r>
            <w:r w:rsidR="008B0614">
              <w:rPr>
                <w:rFonts w:ascii="Times New Roman" w:hAnsi="Times New Roman"/>
                <w:i/>
                <w:sz w:val="24"/>
                <w:szCs w:val="24"/>
              </w:rPr>
              <w:t>.0Х</w:t>
            </w:r>
          </w:p>
          <w:p w:rsidR="008B0614" w:rsidRDefault="008B06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Стадии разработки конструкторских документов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Чертежи общего вида. Размеры, указываемые на чертеже. Конструктивно-технологические особенности изображения соединений деталей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Деталирование. Спецификация. Сборочный чертеж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0614" w:rsidTr="008B0614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BE2C1A">
              <w:rPr>
                <w:rFonts w:ascii="Times New Roman" w:hAnsi="Times New Roman"/>
                <w:b/>
                <w:sz w:val="24"/>
                <w:szCs w:val="24"/>
              </w:rPr>
              <w:t xml:space="preserve"> в форме дифференцированного зачёта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B0614" w:rsidTr="008B0614">
        <w:trPr>
          <w:trHeight w:val="79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614" w:rsidRPr="00720A52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0A5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8B0614" w:rsidRDefault="008B0614" w:rsidP="008B0614">
      <w:pPr>
        <w:spacing w:after="0"/>
        <w:rPr>
          <w:rFonts w:ascii="Times New Roman" w:hAnsi="Times New Roman"/>
          <w:i/>
        </w:rPr>
        <w:sectPr w:rsidR="008B061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B0614" w:rsidRDefault="008B0614" w:rsidP="008B0614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8B0614" w:rsidRDefault="008B0614" w:rsidP="008B061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312AAA">
        <w:rPr>
          <w:rFonts w:ascii="Times New Roman" w:hAnsi="Times New Roman"/>
          <w:bCs/>
          <w:sz w:val="24"/>
          <w:szCs w:val="24"/>
        </w:rPr>
        <w:t>предусмотрены</w:t>
      </w:r>
      <w:r>
        <w:rPr>
          <w:rFonts w:ascii="Times New Roman" w:hAnsi="Times New Roman"/>
          <w:bCs/>
          <w:sz w:val="24"/>
          <w:szCs w:val="24"/>
        </w:rPr>
        <w:t xml:space="preserve"> следующие специальные помещения:</w:t>
      </w:r>
    </w:p>
    <w:p w:rsidR="00312AAA" w:rsidRDefault="008B0614" w:rsidP="00BF1C90">
      <w:pPr>
        <w:spacing w:after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Кабинет«</w:t>
      </w:r>
      <w:r>
        <w:rPr>
          <w:rFonts w:ascii="Times New Roman" w:hAnsi="Times New Roman"/>
          <w:sz w:val="24"/>
          <w:szCs w:val="24"/>
        </w:rPr>
        <w:t>Инженерной графики</w:t>
      </w:r>
      <w:r>
        <w:rPr>
          <w:rFonts w:ascii="Times New Roman" w:hAnsi="Times New Roman"/>
          <w:bCs/>
          <w:iCs/>
          <w:sz w:val="24"/>
          <w:szCs w:val="24"/>
        </w:rPr>
        <w:t>»</w:t>
      </w:r>
      <w:r w:rsidR="00312AAA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312AAA" w:rsidRPr="00312AAA" w:rsidRDefault="00312AAA" w:rsidP="00312AAA">
      <w:pPr>
        <w:suppressAutoHyphens/>
        <w:spacing w:after="0"/>
        <w:rPr>
          <w:rFonts w:ascii="Times New Roman" w:hAnsi="Times New Roman"/>
          <w:iCs/>
        </w:rPr>
      </w:pPr>
      <w:r w:rsidRPr="00312AAA">
        <w:rPr>
          <w:rFonts w:ascii="Times New Roman" w:hAnsi="Times New Roman"/>
          <w:iCs/>
        </w:rPr>
        <w:t>- Рабочее место преподавателя;</w:t>
      </w:r>
    </w:p>
    <w:p w:rsidR="00312AAA" w:rsidRPr="00312AAA" w:rsidRDefault="00312AAA" w:rsidP="00312AAA">
      <w:pPr>
        <w:suppressAutoHyphens/>
        <w:spacing w:after="0"/>
        <w:rPr>
          <w:rFonts w:ascii="Times New Roman" w:hAnsi="Times New Roman"/>
          <w:iCs/>
        </w:rPr>
      </w:pPr>
      <w:r w:rsidRPr="00312AAA">
        <w:rPr>
          <w:rFonts w:ascii="Times New Roman" w:hAnsi="Times New Roman"/>
          <w:iCs/>
        </w:rPr>
        <w:t>- Посадочные места по количеству обучающихся;</w:t>
      </w:r>
    </w:p>
    <w:p w:rsidR="00312AAA" w:rsidRPr="00312AAA" w:rsidRDefault="00312AAA" w:rsidP="00312AAA">
      <w:pPr>
        <w:suppressAutoHyphens/>
        <w:spacing w:after="0"/>
        <w:rPr>
          <w:rFonts w:ascii="Times New Roman" w:hAnsi="Times New Roman"/>
          <w:lang w:eastAsia="en-US"/>
        </w:rPr>
      </w:pPr>
      <w:r w:rsidRPr="00312AAA">
        <w:rPr>
          <w:rFonts w:ascii="Times New Roman" w:hAnsi="Times New Roman"/>
          <w:iCs/>
        </w:rPr>
        <w:t xml:space="preserve">- </w:t>
      </w:r>
      <w:r w:rsidRPr="00312AAA">
        <w:rPr>
          <w:rFonts w:ascii="Times New Roman" w:hAnsi="Times New Roman"/>
          <w:lang w:eastAsia="en-US"/>
        </w:rPr>
        <w:t>Доска ученическая;</w:t>
      </w:r>
    </w:p>
    <w:p w:rsidR="00312AAA" w:rsidRPr="00312AAA" w:rsidRDefault="00312AAA" w:rsidP="00312AAA">
      <w:pPr>
        <w:suppressAutoHyphens/>
        <w:spacing w:after="0"/>
        <w:rPr>
          <w:rFonts w:ascii="Times New Roman" w:hAnsi="Times New Roman"/>
          <w:lang w:eastAsia="en-US"/>
        </w:rPr>
      </w:pPr>
      <w:r w:rsidRPr="00312AAA">
        <w:rPr>
          <w:rFonts w:ascii="Times New Roman" w:hAnsi="Times New Roman"/>
          <w:lang w:eastAsia="en-US"/>
        </w:rPr>
        <w:t>- Шкаф для методических пособий;</w:t>
      </w:r>
    </w:p>
    <w:p w:rsidR="00312AAA" w:rsidRPr="00312AAA" w:rsidRDefault="00312AAA" w:rsidP="00312AAA">
      <w:pPr>
        <w:suppressAutoHyphens/>
        <w:spacing w:after="0"/>
        <w:rPr>
          <w:rFonts w:ascii="Times New Roman" w:hAnsi="Times New Roman"/>
          <w:lang w:eastAsia="en-US"/>
        </w:rPr>
      </w:pPr>
      <w:r w:rsidRPr="00312AAA">
        <w:rPr>
          <w:rFonts w:ascii="Times New Roman" w:hAnsi="Times New Roman"/>
          <w:lang w:eastAsia="en-US"/>
        </w:rPr>
        <w:t>- Шкаф для инвентаря;</w:t>
      </w:r>
    </w:p>
    <w:p w:rsidR="00312AAA" w:rsidRPr="00312AAA" w:rsidRDefault="00312AAA" w:rsidP="00312AAA">
      <w:pPr>
        <w:suppressAutoHyphens/>
        <w:spacing w:after="0"/>
        <w:rPr>
          <w:rFonts w:ascii="Times New Roman" w:hAnsi="Times New Roman"/>
          <w:lang w:eastAsia="en-US"/>
        </w:rPr>
      </w:pPr>
      <w:r w:rsidRPr="00312AAA">
        <w:rPr>
          <w:rFonts w:ascii="Times New Roman" w:hAnsi="Times New Roman"/>
          <w:lang w:eastAsia="en-US"/>
        </w:rPr>
        <w:t>- Персональный компьютер;</w:t>
      </w:r>
    </w:p>
    <w:p w:rsidR="00312AAA" w:rsidRPr="00312AAA" w:rsidRDefault="00312AAA" w:rsidP="00312AAA">
      <w:pPr>
        <w:suppressAutoHyphens/>
        <w:spacing w:after="0"/>
        <w:rPr>
          <w:rFonts w:ascii="Times New Roman" w:hAnsi="Times New Roman"/>
          <w:lang w:eastAsia="en-US"/>
        </w:rPr>
      </w:pPr>
      <w:r w:rsidRPr="00312AAA">
        <w:rPr>
          <w:rFonts w:ascii="Times New Roman" w:hAnsi="Times New Roman"/>
          <w:lang w:eastAsia="en-US"/>
        </w:rPr>
        <w:t>- Проектор;</w:t>
      </w:r>
    </w:p>
    <w:p w:rsidR="00312AAA" w:rsidRPr="00312AAA" w:rsidRDefault="00312AAA" w:rsidP="00312AAA">
      <w:pPr>
        <w:suppressAutoHyphens/>
        <w:spacing w:after="0"/>
        <w:rPr>
          <w:rFonts w:ascii="Times New Roman" w:hAnsi="Times New Roman"/>
          <w:lang w:eastAsia="en-US"/>
        </w:rPr>
      </w:pPr>
      <w:r w:rsidRPr="00312AAA">
        <w:rPr>
          <w:rFonts w:ascii="Times New Roman" w:hAnsi="Times New Roman"/>
          <w:lang w:eastAsia="en-US"/>
        </w:rPr>
        <w:t>- Экран;</w:t>
      </w:r>
    </w:p>
    <w:p w:rsidR="008B0614" w:rsidRPr="00312AAA" w:rsidRDefault="00312AAA" w:rsidP="00312AAA">
      <w:pPr>
        <w:suppressAutoHyphens/>
        <w:spacing w:after="0"/>
        <w:rPr>
          <w:rFonts w:ascii="Times New Roman" w:hAnsi="Times New Roman"/>
          <w:sz w:val="24"/>
          <w:szCs w:val="24"/>
          <w:lang w:eastAsia="en-US"/>
        </w:rPr>
      </w:pPr>
      <w:r w:rsidRPr="00312AAA">
        <w:rPr>
          <w:rFonts w:ascii="Times New Roman" w:hAnsi="Times New Roman"/>
          <w:lang w:eastAsia="en-US"/>
        </w:rPr>
        <w:t>- Комплект чертежных инструментов и приспособлений</w:t>
      </w:r>
      <w:r>
        <w:rPr>
          <w:rFonts w:ascii="Times New Roman" w:hAnsi="Times New Roman"/>
          <w:lang w:eastAsia="en-US"/>
        </w:rPr>
        <w:t>.</w:t>
      </w:r>
    </w:p>
    <w:p w:rsidR="008B0614" w:rsidRDefault="008B0614" w:rsidP="00BF1C90">
      <w:pPr>
        <w:suppressAutoHyphens/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8B0614" w:rsidRDefault="008B0614" w:rsidP="008B0614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B0614" w:rsidRDefault="008B0614" w:rsidP="008B0614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8B0614" w:rsidRDefault="008B0614" w:rsidP="008B0614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0614" w:rsidRDefault="008B0614" w:rsidP="008B0614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B0614" w:rsidRDefault="008B0614" w:rsidP="008B0614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Фазулин Э.М.  Основы инженерной графики: учебник для студ. учреждений сред. проф. образования / Э.М. Фазулин, О. А. Яковук. — М.: Издательский центр «Академия», 2021. — 240 с. — (Профессиональное образование). — ISBN 978-5-0054-0362-9. — Текст : непосредственный.</w:t>
      </w:r>
    </w:p>
    <w:p w:rsidR="008B0614" w:rsidRDefault="008B0614" w:rsidP="008B0614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8B0614" w:rsidRDefault="008B0614" w:rsidP="008B0614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Вышнепольский, И. С.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Техническое черчение : учебник для среднего профессионального образования / И. С. Вышнепольский. — 10-е изд., перераб. и доп. — Москва : Издательство Юрайт, 2023. — 319 с. — (Профессиональное образование). — ISBN 978-5-9916-5337-4. — Текст : электронный // Образовательная платформа Юрайт [сайт]. — URL: </w:t>
      </w:r>
      <w:hyperlink r:id="rId8" w:tgtFrame="_blank" w:history="1">
        <w:r>
          <w:rPr>
            <w:rStyle w:val="a3"/>
            <w:color w:val="486C97"/>
            <w:shd w:val="clear" w:color="auto" w:fill="FFFFFF"/>
          </w:rPr>
          <w:t>https://www.urait.ru/bcode/511791</w:t>
        </w:r>
      </w:hyperlink>
    </w:p>
    <w:p w:rsidR="008B0614" w:rsidRDefault="008B0614" w:rsidP="008B0614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jc w:val="center"/>
        <w:rPr>
          <w:rFonts w:ascii="Times New Roman" w:hAnsi="Times New Roman"/>
          <w:b/>
          <w:sz w:val="24"/>
          <w:szCs w:val="24"/>
        </w:rPr>
      </w:pPr>
    </w:p>
    <w:p w:rsidR="008B0614" w:rsidRDefault="008B0614" w:rsidP="008B0614">
      <w:pPr>
        <w:spacing w:after="0"/>
        <w:rPr>
          <w:rFonts w:ascii="Times New Roman" w:hAnsi="Times New Roman"/>
          <w:b/>
          <w:sz w:val="24"/>
          <w:szCs w:val="24"/>
        </w:rPr>
        <w:sectPr w:rsidR="008B0614">
          <w:pgSz w:w="11906" w:h="16838"/>
          <w:pgMar w:top="1134" w:right="850" w:bottom="426" w:left="1701" w:header="708" w:footer="708" w:gutter="0"/>
          <w:cols w:space="720"/>
        </w:sectPr>
      </w:pPr>
    </w:p>
    <w:p w:rsidR="008B0614" w:rsidRDefault="008B0614" w:rsidP="008B06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8B0614" w:rsidRDefault="008B0614" w:rsidP="008B06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p w:rsidR="008B0614" w:rsidRDefault="008B0614" w:rsidP="008B061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0"/>
        <w:gridCol w:w="2885"/>
        <w:gridCol w:w="3336"/>
      </w:tblGrid>
      <w:tr w:rsidR="008B0614" w:rsidTr="008B0614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8B0614" w:rsidTr="008B0614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группы и марки свариваемых материалов; 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правила чтения конструкторской документации; 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общие сведения о сборочных чертежах; 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основы машиностроительного черчения; 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требование единой системы конструкторской документации (ЕСКД).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и разработка чертежей в соответствии с законами, методами и приемами проекционного черчения. 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и разработка чертежей в соответствии с ЕСКД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Применение на практике правил оформления и чтения конструкторской и документации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Выполнение чертежей, технических рисунков, эскизов и схем, геометрических построений в соответствии с  правилами вычерчивания технических деталей при подготовке различных заданий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614" w:rsidRDefault="008B0614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Устные и письменные опросы, оценка результатов выполнения практической работы.</w:t>
            </w:r>
          </w:p>
          <w:p w:rsidR="008B0614" w:rsidRDefault="008B0614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8B0614" w:rsidTr="008B0614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деятельности;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читать чертежи средней сложности и сложных конструкций, изделий, узлов и деталей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Точность и скорость чтения чертежей, технологических схем, спецификации и технологической документации по профилю специальности.</w:t>
            </w:r>
          </w:p>
          <w:p w:rsidR="008B0614" w:rsidRDefault="008B061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Построение эскизов, технических рисунков и чертежей деталей, их элементов, узлов ручной и машинной графике должны быть согласно указанным в задании требованиям и в соответствии стандартами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614" w:rsidRDefault="008B0614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Экспертное наблюдение за ходом выполнения практической работы</w:t>
            </w:r>
          </w:p>
        </w:tc>
      </w:tr>
    </w:tbl>
    <w:p w:rsidR="008B0614" w:rsidRDefault="008B0614" w:rsidP="008B0614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4D3784" w:rsidRDefault="004D3784"/>
    <w:sectPr w:rsidR="004D3784" w:rsidSect="00270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FF9" w:rsidRDefault="00AE3FF9" w:rsidP="008B0614">
      <w:pPr>
        <w:spacing w:after="0" w:line="240" w:lineRule="auto"/>
      </w:pPr>
      <w:r>
        <w:separator/>
      </w:r>
    </w:p>
  </w:endnote>
  <w:endnote w:type="continuationSeparator" w:id="1">
    <w:p w:rsidR="00AE3FF9" w:rsidRDefault="00AE3FF9" w:rsidP="008B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FF9" w:rsidRDefault="00AE3FF9" w:rsidP="008B0614">
      <w:pPr>
        <w:spacing w:after="0" w:line="240" w:lineRule="auto"/>
      </w:pPr>
      <w:r>
        <w:separator/>
      </w:r>
    </w:p>
  </w:footnote>
  <w:footnote w:type="continuationSeparator" w:id="1">
    <w:p w:rsidR="00AE3FF9" w:rsidRDefault="00AE3FF9" w:rsidP="008B0614">
      <w:pPr>
        <w:spacing w:after="0" w:line="240" w:lineRule="auto"/>
      </w:pPr>
      <w:r>
        <w:continuationSeparator/>
      </w:r>
    </w:p>
  </w:footnote>
  <w:footnote w:id="2">
    <w:p w:rsidR="008B0614" w:rsidRPr="007A0860" w:rsidRDefault="008B0614" w:rsidP="008B0614">
      <w:pPr>
        <w:pStyle w:val="a5"/>
        <w:jc w:val="both"/>
        <w:rPr>
          <w:i/>
          <w:lang w:val="ru-RU"/>
        </w:rPr>
      </w:pPr>
    </w:p>
  </w:footnote>
  <w:footnote w:id="3">
    <w:p w:rsidR="008B0614" w:rsidRDefault="008B0614" w:rsidP="008B0614">
      <w:pPr>
        <w:pStyle w:val="a5"/>
        <w:rPr>
          <w:lang w:val="ru-RU"/>
        </w:rPr>
      </w:pPr>
    </w:p>
  </w:footnote>
  <w:footnote w:id="4">
    <w:p w:rsidR="008B0614" w:rsidRPr="00BE2C1A" w:rsidRDefault="008B0614" w:rsidP="008B0614">
      <w:pPr>
        <w:pStyle w:val="a5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B200A"/>
    <w:multiLevelType w:val="multilevel"/>
    <w:tmpl w:val="65FB2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61DDD"/>
    <w:multiLevelType w:val="multilevel"/>
    <w:tmpl w:val="6E561DD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3457"/>
    <w:rsid w:val="00015269"/>
    <w:rsid w:val="000E463C"/>
    <w:rsid w:val="000F191B"/>
    <w:rsid w:val="001D1DD8"/>
    <w:rsid w:val="001D31DB"/>
    <w:rsid w:val="00235A2C"/>
    <w:rsid w:val="00241E29"/>
    <w:rsid w:val="002709C4"/>
    <w:rsid w:val="00312AAA"/>
    <w:rsid w:val="00482774"/>
    <w:rsid w:val="004D3784"/>
    <w:rsid w:val="004D6512"/>
    <w:rsid w:val="00622C9B"/>
    <w:rsid w:val="00720A52"/>
    <w:rsid w:val="007A0860"/>
    <w:rsid w:val="00837E4A"/>
    <w:rsid w:val="00893491"/>
    <w:rsid w:val="008B0614"/>
    <w:rsid w:val="0099133B"/>
    <w:rsid w:val="009A71AD"/>
    <w:rsid w:val="00A34EC0"/>
    <w:rsid w:val="00AE3FF9"/>
    <w:rsid w:val="00BB60AB"/>
    <w:rsid w:val="00BE2C1A"/>
    <w:rsid w:val="00BF1C90"/>
    <w:rsid w:val="00C61242"/>
    <w:rsid w:val="00CD3457"/>
    <w:rsid w:val="00D86E67"/>
    <w:rsid w:val="00DE177D"/>
    <w:rsid w:val="00ED0F75"/>
    <w:rsid w:val="00F43F57"/>
    <w:rsid w:val="00F951C7"/>
    <w:rsid w:val="00FE2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qFormat/>
    <w:rsid w:val="008B0614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qFormat/>
    <w:rsid w:val="008B0614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qFormat/>
    <w:rsid w:val="008B0614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6">
    <w:name w:val="Текст сноски Знак"/>
    <w:basedOn w:val="a0"/>
    <w:link w:val="a5"/>
    <w:uiPriority w:val="99"/>
    <w:semiHidden/>
    <w:qFormat/>
    <w:rsid w:val="008B0614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sid w:val="008B0614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qFormat/>
    <w:rsid w:val="008B0614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8B0614"/>
    <w:rPr>
      <w:rFonts w:ascii="Times New Roman" w:hAnsi="Times New Roman" w:cs="Times New Roman"/>
      <w:sz w:val="24"/>
      <w:szCs w:val="24"/>
      <w:lang w:val="zh-CN" w:eastAsia="zh-CN"/>
    </w:rPr>
  </w:style>
  <w:style w:type="paragraph" w:styleId="aa">
    <w:name w:val="List Paragraph"/>
    <w:basedOn w:val="a"/>
    <w:link w:val="a9"/>
    <w:uiPriority w:val="34"/>
    <w:qFormat/>
    <w:rsid w:val="008B0614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val="zh-CN" w:eastAsia="zh-CN"/>
    </w:rPr>
  </w:style>
  <w:style w:type="character" w:styleId="ab">
    <w:name w:val="footnote reference"/>
    <w:link w:val="1"/>
    <w:unhideWhenUsed/>
    <w:qFormat/>
    <w:rsid w:val="008B0614"/>
    <w:rPr>
      <w:vertAlign w:val="superscript"/>
    </w:rPr>
  </w:style>
  <w:style w:type="paragraph" w:customStyle="1" w:styleId="1">
    <w:name w:val="Знак сноски1"/>
    <w:link w:val="ab"/>
    <w:qFormat/>
    <w:rsid w:val="008B0614"/>
    <w:pPr>
      <w:spacing w:after="0" w:line="240" w:lineRule="auto"/>
    </w:pPr>
    <w:rPr>
      <w:vertAlign w:val="superscript"/>
    </w:rPr>
  </w:style>
  <w:style w:type="character" w:customStyle="1" w:styleId="normaltextrun">
    <w:name w:val="normaltextrun"/>
    <w:basedOn w:val="a0"/>
    <w:rsid w:val="000E463C"/>
  </w:style>
  <w:style w:type="paragraph" w:styleId="ac">
    <w:name w:val="Balloon Text"/>
    <w:basedOn w:val="a"/>
    <w:link w:val="ad"/>
    <w:uiPriority w:val="99"/>
    <w:semiHidden/>
    <w:unhideWhenUsed/>
    <w:rsid w:val="000E4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46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6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qFormat/>
    <w:rsid w:val="008B0614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qFormat/>
    <w:rsid w:val="008B0614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qFormat/>
    <w:rsid w:val="008B0614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6">
    <w:name w:val="Текст сноски Знак"/>
    <w:basedOn w:val="a0"/>
    <w:link w:val="a5"/>
    <w:uiPriority w:val="99"/>
    <w:semiHidden/>
    <w:qFormat/>
    <w:rsid w:val="008B0614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sid w:val="008B0614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qFormat/>
    <w:rsid w:val="008B0614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8B0614"/>
    <w:rPr>
      <w:rFonts w:ascii="Times New Roman" w:hAnsi="Times New Roman" w:cs="Times New Roman"/>
      <w:sz w:val="24"/>
      <w:szCs w:val="24"/>
      <w:lang w:val="zh-CN" w:eastAsia="zh-CN"/>
    </w:rPr>
  </w:style>
  <w:style w:type="paragraph" w:styleId="aa">
    <w:name w:val="List Paragraph"/>
    <w:basedOn w:val="a"/>
    <w:link w:val="a9"/>
    <w:uiPriority w:val="34"/>
    <w:qFormat/>
    <w:rsid w:val="008B0614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val="zh-CN" w:eastAsia="zh-CN"/>
    </w:rPr>
  </w:style>
  <w:style w:type="character" w:styleId="ab">
    <w:name w:val="footnote reference"/>
    <w:link w:val="1"/>
    <w:unhideWhenUsed/>
    <w:qFormat/>
    <w:rsid w:val="008B0614"/>
    <w:rPr>
      <w:vertAlign w:val="superscript"/>
    </w:rPr>
  </w:style>
  <w:style w:type="paragraph" w:customStyle="1" w:styleId="1">
    <w:name w:val="Знак сноски1"/>
    <w:link w:val="ab"/>
    <w:qFormat/>
    <w:rsid w:val="008B0614"/>
    <w:pPr>
      <w:spacing w:after="0" w:line="240" w:lineRule="auto"/>
    </w:pPr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51179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2025-07-16T09:41:00Z</cp:lastPrinted>
  <dcterms:created xsi:type="dcterms:W3CDTF">2024-08-29T12:24:00Z</dcterms:created>
  <dcterms:modified xsi:type="dcterms:W3CDTF">2025-07-16T09:51:00Z</dcterms:modified>
</cp:coreProperties>
</file>