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69" w:rsidRDefault="008B52D8" w:rsidP="000969F5">
      <w:pPr>
        <w:spacing w:after="0" w:line="276" w:lineRule="auto"/>
        <w:rPr>
          <w:rFonts w:ascii="OfficinaSansBookC" w:eastAsia="Calibri" w:hAnsi="OfficinaSansBookC" w:cs="Arial"/>
          <w:b/>
          <w:bCs/>
          <w:sz w:val="28"/>
          <w:szCs w:val="28"/>
        </w:rPr>
      </w:pPr>
      <w:r>
        <w:rPr>
          <w:rFonts w:ascii="Times New Roman" w:eastAsia="Calibri" w:hAnsi="Times New Roman"/>
          <w:noProof/>
          <w:kern w:val="20"/>
          <w:sz w:val="18"/>
          <w:szCs w:val="18"/>
        </w:rPr>
        <w:drawing>
          <wp:inline distT="0" distB="0" distL="0" distR="0">
            <wp:extent cx="5939790" cy="8397139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7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F69" w:rsidRDefault="00EF0F69" w:rsidP="000969F5">
      <w:pPr>
        <w:spacing w:after="0" w:line="276" w:lineRule="auto"/>
        <w:rPr>
          <w:rFonts w:ascii="OfficinaSansBookC" w:eastAsia="Calibri" w:hAnsi="OfficinaSansBookC" w:cs="Arial"/>
          <w:b/>
          <w:bCs/>
          <w:sz w:val="28"/>
          <w:szCs w:val="28"/>
        </w:rPr>
      </w:pPr>
    </w:p>
    <w:p w:rsidR="00EF0F69" w:rsidRDefault="00EF0F69" w:rsidP="000969F5">
      <w:pPr>
        <w:spacing w:after="0" w:line="276" w:lineRule="auto"/>
        <w:rPr>
          <w:rFonts w:ascii="OfficinaSansBookC" w:eastAsia="Calibri" w:hAnsi="OfficinaSansBookC" w:cs="Arial"/>
          <w:b/>
          <w:bCs/>
          <w:sz w:val="28"/>
          <w:szCs w:val="28"/>
        </w:rPr>
      </w:pPr>
    </w:p>
    <w:p w:rsidR="000969F5" w:rsidRDefault="000969F5" w:rsidP="000969F5">
      <w:pPr>
        <w:spacing w:after="0" w:line="276" w:lineRule="auto"/>
        <w:ind w:firstLine="709"/>
        <w:jc w:val="center"/>
        <w:rPr>
          <w:rFonts w:ascii="OfficinaSansBookC" w:eastAsia="Calibri" w:hAnsi="OfficinaSansBookC" w:cs="Arial"/>
          <w:b/>
          <w:bCs/>
          <w:sz w:val="28"/>
          <w:szCs w:val="28"/>
        </w:rPr>
      </w:pPr>
    </w:p>
    <w:p w:rsidR="000969F5" w:rsidRDefault="000969F5" w:rsidP="000969F5">
      <w:pPr>
        <w:spacing w:after="0" w:line="276" w:lineRule="auto"/>
        <w:ind w:firstLine="709"/>
        <w:jc w:val="center"/>
        <w:rPr>
          <w:rFonts w:ascii="OfficinaSansBookC" w:eastAsia="Calibri" w:hAnsi="OfficinaSansBookC" w:cs="Arial"/>
          <w:b/>
          <w:bCs/>
          <w:sz w:val="28"/>
          <w:szCs w:val="28"/>
        </w:rPr>
      </w:pPr>
    </w:p>
    <w:p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A172F5" w:rsidRDefault="00A172F5" w:rsidP="000969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172F5" w:rsidRDefault="00A172F5" w:rsidP="000969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95D1F" w:rsidRPr="000969F5" w:rsidRDefault="006A1AF7" w:rsidP="000969F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0969F5">
        <w:rPr>
          <w:rFonts w:ascii="Times New Roman" w:hAnsi="Times New Roman"/>
          <w:sz w:val="28"/>
        </w:rPr>
        <w:t>СОДЕРЖАНИЕ</w:t>
      </w:r>
    </w:p>
    <w:p w:rsidR="00A95D1F" w:rsidRDefault="00A95D1F">
      <w:pPr>
        <w:spacing w:after="0" w:line="240" w:lineRule="auto"/>
        <w:rPr>
          <w:rFonts w:ascii="Times New Roman" w:hAnsi="Times New Roman"/>
          <w:sz w:val="28"/>
        </w:rPr>
      </w:pPr>
    </w:p>
    <w:p w:rsidR="000969F5" w:rsidRPr="000969F5" w:rsidRDefault="000969F5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-953" w:type="dxa"/>
        <w:tblLayout w:type="fixed"/>
        <w:tblLook w:val="04A0"/>
      </w:tblPr>
      <w:tblGrid>
        <w:gridCol w:w="648"/>
        <w:gridCol w:w="8820"/>
        <w:gridCol w:w="953"/>
      </w:tblGrid>
      <w:tr w:rsidR="00A95D1F" w:rsidRPr="000969F5">
        <w:tc>
          <w:tcPr>
            <w:tcW w:w="648" w:type="dxa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8820" w:type="dxa"/>
          </w:tcPr>
          <w:p w:rsidR="00A95D1F" w:rsidRPr="000969F5" w:rsidRDefault="000969F5" w:rsidP="00EF0F6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3</w:t>
            </w:r>
          </w:p>
        </w:tc>
      </w:tr>
      <w:tr w:rsidR="00A95D1F" w:rsidRPr="000969F5">
        <w:tc>
          <w:tcPr>
            <w:tcW w:w="648" w:type="dxa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8820" w:type="dxa"/>
          </w:tcPr>
          <w:p w:rsidR="00A95D1F" w:rsidRPr="000969F5" w:rsidRDefault="000969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4</w:t>
            </w:r>
          </w:p>
        </w:tc>
      </w:tr>
      <w:tr w:rsidR="00A95D1F" w:rsidRPr="000969F5">
        <w:tc>
          <w:tcPr>
            <w:tcW w:w="648" w:type="dxa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8820" w:type="dxa"/>
          </w:tcPr>
          <w:p w:rsidR="00A95D1F" w:rsidRPr="000969F5" w:rsidRDefault="000969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9</w:t>
            </w:r>
          </w:p>
        </w:tc>
      </w:tr>
      <w:tr w:rsidR="00A95D1F" w:rsidRPr="000969F5">
        <w:tc>
          <w:tcPr>
            <w:tcW w:w="648" w:type="dxa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8820" w:type="dxa"/>
          </w:tcPr>
          <w:p w:rsidR="00A95D1F" w:rsidRPr="000969F5" w:rsidRDefault="000969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11</w:t>
            </w:r>
          </w:p>
        </w:tc>
      </w:tr>
    </w:tbl>
    <w:p w:rsidR="00A95D1F" w:rsidRPr="000969F5" w:rsidRDefault="00A95D1F">
      <w:pPr>
        <w:spacing w:after="0" w:line="240" w:lineRule="auto"/>
        <w:rPr>
          <w:rFonts w:ascii="Times New Roman" w:hAnsi="Times New Roman"/>
          <w:sz w:val="28"/>
        </w:rPr>
      </w:pPr>
    </w:p>
    <w:p w:rsidR="00A95D1F" w:rsidRDefault="00A95D1F">
      <w:pPr>
        <w:sectPr w:rsidR="00A95D1F">
          <w:footerReference w:type="default" r:id="rId8"/>
          <w:pgSz w:w="11906" w:h="16838"/>
          <w:pgMar w:top="851" w:right="851" w:bottom="1134" w:left="1701" w:header="709" w:footer="159" w:gutter="0"/>
          <w:cols w:space="720"/>
          <w:titlePg/>
        </w:sectPr>
      </w:pPr>
    </w:p>
    <w:p w:rsidR="00A95D1F" w:rsidRDefault="006A1AF7">
      <w:pPr>
        <w:pStyle w:val="1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1</w:t>
      </w:r>
      <w:r w:rsidR="00A172F5">
        <w:rPr>
          <w:rFonts w:ascii="Times New Roman" w:hAnsi="Times New Roman"/>
          <w:color w:val="000000"/>
          <w:sz w:val="24"/>
        </w:rPr>
        <w:t>. ОБЩАЯ ХАРАКТЕРИСТИКА</w:t>
      </w:r>
      <w:r>
        <w:rPr>
          <w:rFonts w:ascii="Times New Roman" w:hAnsi="Times New Roman"/>
          <w:color w:val="000000"/>
          <w:sz w:val="24"/>
        </w:rPr>
        <w:t xml:space="preserve"> РАБОЧЕЙ ПРО</w:t>
      </w:r>
      <w:r w:rsidR="00582A45">
        <w:rPr>
          <w:rFonts w:ascii="Times New Roman" w:hAnsi="Times New Roman"/>
          <w:color w:val="000000"/>
          <w:sz w:val="24"/>
        </w:rPr>
        <w:t>ГРАММЫ УЧЕБНОЙ ДИСЦИПЛИНЫ «СГ.05</w:t>
      </w:r>
      <w:r>
        <w:rPr>
          <w:rFonts w:ascii="Times New Roman" w:hAnsi="Times New Roman"/>
          <w:color w:val="000000"/>
          <w:sz w:val="24"/>
        </w:rPr>
        <w:t>. ОСНОВЫ БЕРЕЖЛИВОГО ПРОИЗВОДСТВА»</w:t>
      </w:r>
    </w:p>
    <w:p w:rsidR="00A95D1F" w:rsidRDefault="00A95D1F">
      <w:pPr>
        <w:spacing w:after="0" w:line="240" w:lineRule="auto"/>
        <w:ind w:left="720"/>
        <w:jc w:val="center"/>
        <w:rPr>
          <w:rFonts w:ascii="Times New Roman" w:hAnsi="Times New Roman"/>
          <w:b/>
          <w:sz w:val="14"/>
        </w:rPr>
      </w:pPr>
    </w:p>
    <w:p w:rsidR="00A95D1F" w:rsidRDefault="006A1AF7">
      <w:pPr>
        <w:spacing w:after="12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 </w:t>
      </w:r>
    </w:p>
    <w:p w:rsidR="00A95D1F" w:rsidRDefault="000969F5" w:rsidP="00A172F5">
      <w:pPr>
        <w:widowControl w:val="0"/>
        <w:tabs>
          <w:tab w:val="left" w:pos="916"/>
          <w:tab w:val="left" w:pos="1832"/>
          <w:tab w:val="left" w:pos="26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4"/>
        </w:rPr>
        <w:t>Учебная дисциплина «СГ.05</w:t>
      </w:r>
      <w:r w:rsidR="006A1AF7">
        <w:rPr>
          <w:rFonts w:ascii="Times New Roman" w:hAnsi="Times New Roman"/>
          <w:sz w:val="24"/>
        </w:rPr>
        <w:t xml:space="preserve">. Основы бережливого производства» является обязательной частью социально-гуманитарного цикла образовательной программы в соответствии с ФГОС СПО </w:t>
      </w:r>
      <w:r w:rsidR="006A1AF7" w:rsidRPr="000969F5">
        <w:rPr>
          <w:rFonts w:ascii="Times New Roman" w:hAnsi="Times New Roman"/>
          <w:sz w:val="24"/>
        </w:rPr>
        <w:t>по профессии/специальности</w:t>
      </w:r>
      <w:r w:rsidR="00A172F5">
        <w:rPr>
          <w:rFonts w:ascii="Times New Roman" w:hAnsi="Times New Roman"/>
          <w:sz w:val="24"/>
        </w:rPr>
        <w:t>13.01.10</w:t>
      </w:r>
      <w:r w:rsidR="00A172F5" w:rsidRPr="00A172F5">
        <w:rPr>
          <w:rFonts w:ascii="Times New Roman" w:hAnsi="Times New Roman"/>
          <w:sz w:val="24"/>
        </w:rPr>
        <w:t>Электромонтер по ремонту и обслуживанию электрооборудования.</w:t>
      </w:r>
    </w:p>
    <w:p w:rsidR="00A172F5" w:rsidRDefault="00A172F5" w:rsidP="00A172F5">
      <w:pPr>
        <w:widowControl w:val="0"/>
        <w:tabs>
          <w:tab w:val="left" w:pos="916"/>
          <w:tab w:val="left" w:pos="1832"/>
          <w:tab w:val="left" w:pos="26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A95D1F" w:rsidRDefault="006A1A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1.2. </w:t>
      </w:r>
      <w:bookmarkStart w:id="0" w:name="_Hlk171417545"/>
      <w:r>
        <w:rPr>
          <w:rFonts w:ascii="Times New Roman" w:hAnsi="Times New Roman"/>
          <w:b/>
          <w:sz w:val="24"/>
        </w:rPr>
        <w:t>Цель и планируемые результаты освоения дисциплины</w:t>
      </w:r>
      <w:bookmarkEnd w:id="0"/>
    </w:p>
    <w:p w:rsidR="00A95D1F" w:rsidRDefault="006A1AF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–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деятельности.</w:t>
      </w:r>
    </w:p>
    <w:p w:rsidR="00A95D1F" w:rsidRDefault="006A1AF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следующие умения и знания:</w:t>
      </w:r>
    </w:p>
    <w:p w:rsidR="00A95D1F" w:rsidRDefault="00A95D1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3686"/>
        <w:gridCol w:w="2976"/>
      </w:tblGrid>
      <w:tr w:rsidR="00A95D1F" w:rsidTr="002E27AD">
        <w:trPr>
          <w:trHeight w:val="649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ПК, ОК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A95D1F" w:rsidTr="002E27AD">
        <w:trPr>
          <w:trHeight w:val="169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7AD" w:rsidRPr="002E27AD" w:rsidRDefault="002E27AD" w:rsidP="002E27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27AD">
              <w:rPr>
                <w:rFonts w:ascii="Times New Roman" w:hAnsi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2E27AD" w:rsidRPr="002E27AD" w:rsidRDefault="002E27AD" w:rsidP="002E27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27AD"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2E27AD" w:rsidRPr="002E27AD" w:rsidRDefault="002E27AD" w:rsidP="002E27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27AD">
              <w:rPr>
                <w:rFonts w:ascii="Times New Roman" w:hAnsi="Times New Roman"/>
                <w:sz w:val="24"/>
              </w:rPr>
              <w:t>ОК 04. Эффективно взаимодействовать и работать в коллективе и команде</w:t>
            </w:r>
            <w:r w:rsidR="00A172F5">
              <w:rPr>
                <w:rFonts w:ascii="Times New Roman" w:hAnsi="Times New Roman"/>
                <w:sz w:val="24"/>
              </w:rPr>
              <w:t>.</w:t>
            </w:r>
          </w:p>
          <w:p w:rsidR="002E27AD" w:rsidRPr="002E27AD" w:rsidRDefault="002E27AD" w:rsidP="002E27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27AD"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A172F5" w:rsidRPr="00A172F5" w:rsidRDefault="00A172F5" w:rsidP="00A172F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72F5">
              <w:rPr>
                <w:rFonts w:ascii="Times New Roman" w:hAnsi="Times New Roman"/>
                <w:sz w:val="24"/>
              </w:rPr>
              <w:t xml:space="preserve">ПК 1.3. Выявлять и устранять дефекты во время эксплуатации </w:t>
            </w:r>
            <w:r w:rsidRPr="00A172F5">
              <w:rPr>
                <w:rFonts w:ascii="Times New Roman" w:hAnsi="Times New Roman"/>
                <w:sz w:val="24"/>
              </w:rPr>
              <w:lastRenderedPageBreak/>
              <w:t>оборудования и при проверке его в процессе ремонта.</w:t>
            </w:r>
          </w:p>
          <w:p w:rsidR="002E27AD" w:rsidRDefault="00A172F5" w:rsidP="00A172F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72F5">
              <w:rPr>
                <w:rFonts w:ascii="Times New Roman" w:hAnsi="Times New Roman"/>
                <w:sz w:val="24"/>
              </w:rPr>
              <w:t>ПК 3.2. Производить техническое обслуживание электрооборудования согласно технологическим картам.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lastRenderedPageBreak/>
              <w:t>Уметь: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профессиональную деятельность с соблюдением принципов бережливого производства;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моделировать производственный процесс и строить карту потока создания ценности;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методы диагностики потерь и устранять потери в процессах;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ключевые инструменты анализа и решения проблем, оценивать затраты на несоответствие;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организовывать работу коллектива и команды в рамках реализации проектов по улучшениям; 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и концепцию бережливого производства;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выявления, анализа и решения проблем производства;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инструменты бережливого производства;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организации взаимодействия в цепочке процесса;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виды потерь и методы их устранения; 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современные технологии повышения производительности труда;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технологии внедрения улучшений производственного процесса;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систему подачи предложений по улучшению в области повышения </w:t>
            </w:r>
            <w:r>
              <w:rPr>
                <w:rFonts w:ascii="Times New Roman" w:hAnsi="Times New Roman"/>
                <w:sz w:val="24"/>
              </w:rPr>
              <w:lastRenderedPageBreak/>
              <w:t>эффективности труда</w:t>
            </w:r>
          </w:p>
        </w:tc>
      </w:tr>
    </w:tbl>
    <w:p w:rsidR="00A95D1F" w:rsidRDefault="006A1AF7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br w:type="page"/>
      </w:r>
    </w:p>
    <w:p w:rsidR="00A95D1F" w:rsidRDefault="006A1AF7">
      <w:pPr>
        <w:pStyle w:val="1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2. СТРУКТУРА И СОДЕРЖАНИЕ УЧЕБНОЙ ДИСЦИПЛИНЫ</w:t>
      </w:r>
    </w:p>
    <w:p w:rsidR="00A95D1F" w:rsidRDefault="00A95D1F">
      <w:pPr>
        <w:pStyle w:val="af2"/>
        <w:spacing w:after="0" w:line="240" w:lineRule="auto"/>
        <w:rPr>
          <w:rFonts w:ascii="Times New Roman" w:hAnsi="Times New Roman"/>
          <w:b/>
          <w:sz w:val="24"/>
        </w:rPr>
      </w:pPr>
    </w:p>
    <w:p w:rsidR="00A95D1F" w:rsidRDefault="006A1A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tbl>
      <w:tblPr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653"/>
        <w:gridCol w:w="2199"/>
      </w:tblGrid>
      <w:tr w:rsidR="00A95D1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</w:tr>
      <w:tr w:rsidR="00A95D1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</w:tr>
      <w:tr w:rsidR="00A95D1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5D1F" w:rsidRDefault="0052232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</w:tr>
      <w:tr w:rsidR="00A95D1F">
        <w:trPr>
          <w:trHeight w:val="336"/>
        </w:trPr>
        <w:tc>
          <w:tcPr>
            <w:tcW w:w="8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A95D1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A95D1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52232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  <w:tr w:rsidR="00A95D1F">
        <w:trPr>
          <w:trHeight w:val="267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Pr="00522322" w:rsidRDefault="005223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6A1AF7" w:rsidRPr="00522322">
              <w:rPr>
                <w:rFonts w:ascii="Times New Roman" w:hAnsi="Times New Roman"/>
                <w:sz w:val="24"/>
              </w:rPr>
              <w:t>амостоятельная работа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71B5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A95D1F">
        <w:trPr>
          <w:trHeight w:val="331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CC639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A95D1F" w:rsidRDefault="00A95D1F">
      <w:pPr>
        <w:spacing w:after="0" w:line="240" w:lineRule="auto"/>
        <w:ind w:left="-142"/>
        <w:jc w:val="both"/>
        <w:rPr>
          <w:rFonts w:ascii="Times New Roman" w:hAnsi="Times New Roman"/>
          <w:sz w:val="24"/>
        </w:rPr>
      </w:pPr>
    </w:p>
    <w:p w:rsidR="00A95D1F" w:rsidRDefault="00A95D1F">
      <w:pPr>
        <w:sectPr w:rsidR="00A95D1F">
          <w:footerReference w:type="default" r:id="rId9"/>
          <w:footerReference w:type="first" r:id="rId10"/>
          <w:pgSz w:w="11906" w:h="16838"/>
          <w:pgMar w:top="851" w:right="851" w:bottom="1134" w:left="1701" w:header="709" w:footer="159" w:gutter="0"/>
          <w:cols w:space="720"/>
          <w:titlePg/>
        </w:sectPr>
      </w:pPr>
    </w:p>
    <w:p w:rsidR="00A95D1F" w:rsidRDefault="006A1AF7">
      <w:pPr>
        <w:spacing w:after="200" w:line="276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2.2. Тематический план и содержание учебной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924"/>
        <w:gridCol w:w="9380"/>
        <w:gridCol w:w="1830"/>
        <w:gridCol w:w="1917"/>
      </w:tblGrid>
      <w:tr w:rsidR="00A95D1F" w:rsidRPr="00EF0F69">
        <w:trPr>
          <w:trHeight w:val="21"/>
          <w:tblHeader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Объем, акад. ч., в т. ч. в форме практической подготовки, акад. ч.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95D1F" w:rsidRPr="00EF0F69">
        <w:trPr>
          <w:trHeight w:val="273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ОСНОВЫ БЕРЕЖЛИВОГО ПРОИЗВОДСТВА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ОК 07</w:t>
            </w:r>
          </w:p>
        </w:tc>
      </w:tr>
      <w:tr w:rsidR="00A95D1F" w:rsidRPr="00EF0F69">
        <w:trPr>
          <w:trHeight w:val="389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i/>
                <w:sz w:val="24"/>
                <w:szCs w:val="24"/>
              </w:rPr>
              <w:t>Раздел 1 Бережливое производство: основные понятия, принципы, методология, проблематизация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F0F69" w:rsidRDefault="00A9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D1F" w:rsidRPr="00EF0F69">
        <w:trPr>
          <w:trHeight w:val="22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</w:p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Основные понятия и методология бережливого производства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A95D1F" w:rsidRPr="00EF0F69">
        <w:trPr>
          <w:trHeight w:val="315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 w:rsidP="00A172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 xml:space="preserve">Цели, задачи учебной дисциплины «Основы бережливого производства». Области </w:t>
            </w:r>
            <w:r w:rsidRPr="00EF0F69">
              <w:rPr>
                <w:rFonts w:ascii="Times New Roman" w:hAnsi="Times New Roman"/>
                <w:sz w:val="24"/>
                <w:szCs w:val="24"/>
              </w:rPr>
              <w:br/>
              <w:t xml:space="preserve">применения бережливого производства (БП). История создания моделей бережливого производства. Преимущества и недостатки БП. Серия ГОСТ Р «Бережливое </w:t>
            </w:r>
            <w:r w:rsidRPr="00EF0F69">
              <w:rPr>
                <w:rFonts w:ascii="Times New Roman" w:hAnsi="Times New Roman"/>
                <w:sz w:val="24"/>
                <w:szCs w:val="24"/>
              </w:rPr>
              <w:br/>
              <w:t>производство». Примеры внедрения бережливого производства (Госкорпорация "Росатом", ПАО "КАМАЗ","Группа ГАЗ", ОАО "РЖД", Госкорпорация "Ростех", ПАО "Сбербанк России")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389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Практическое занятие № 1. Фабрика процессов как эффективный способ обучения оптимизации производственного процесса (деловая имитационная игра)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389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A95D1F" w:rsidRPr="00EF0F69" w:rsidRDefault="00014E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307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</w:p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 xml:space="preserve">Принципы и концепция системы БП. Картирование потока создания ценности. Потери и действия, добавляющие </w:t>
            </w:r>
            <w:r w:rsidRPr="00EF0F69">
              <w:rPr>
                <w:rFonts w:ascii="Times New Roman" w:hAnsi="Times New Roman"/>
                <w:sz w:val="24"/>
                <w:szCs w:val="24"/>
              </w:rPr>
              <w:lastRenderedPageBreak/>
              <w:t>ценность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E46235" w:rsidRPr="00EF0F69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ОК3</w:t>
            </w:r>
          </w:p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П</w:t>
            </w:r>
            <w:r w:rsidR="00E46235" w:rsidRPr="00EF0F69">
              <w:rPr>
                <w:rFonts w:ascii="Times New Roman" w:hAnsi="Times New Roman"/>
                <w:sz w:val="24"/>
                <w:szCs w:val="24"/>
              </w:rPr>
              <w:t>К 1.2</w:t>
            </w:r>
          </w:p>
        </w:tc>
      </w:tr>
      <w:tr w:rsidR="00A95D1F" w:rsidRPr="00EF0F69">
        <w:trPr>
          <w:trHeight w:val="59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Целеполагание в концепции БП. Принципы БП. Поток создания ценности. Цели применения карт потоков. Уровни потока создания ценности. Виды и принципы картирования процесса. Этапы проведения картирования. Инструменты картирования потока создания ценности. Карта целевого, идеального и текущего состояния потока создания ценности. Типичные ошибки при картировании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95D1F" w:rsidRPr="00EF0F69" w:rsidRDefault="006A1AF7" w:rsidP="00A172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Практическое занятие № 2. Понятие и этапы бережливого проекта. Разработка паспорта учебного проекта на выбранную тематику. Картирование потока создания ценностей в соответствии с предложенным алгоритмом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014E71" w:rsidRPr="00EF0F69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 w:rsidP="00D630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014E71" w:rsidRPr="00EF0F69" w:rsidRDefault="00014E71" w:rsidP="00D630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252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1.3</w:t>
            </w:r>
          </w:p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Методы решения проблем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95D1F" w:rsidRPr="00EF0F69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ОК1</w:t>
            </w:r>
          </w:p>
        </w:tc>
      </w:tr>
      <w:tr w:rsidR="00A95D1F" w:rsidRPr="00EF0F69">
        <w:trPr>
          <w:trHeight w:val="82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Проблемно-ориентированное мышление. </w:t>
            </w:r>
            <w:r w:rsidRPr="00EF0F69">
              <w:rPr>
                <w:rFonts w:ascii="Times New Roman" w:hAnsi="Times New Roman"/>
                <w:sz w:val="24"/>
                <w:szCs w:val="24"/>
              </w:rPr>
              <w:t xml:space="preserve">Определение и формулирование проблемы. Определение ключевых причин возникновения проблемы. Технологии анализа проблем. Квалификация видов потерь по системе 3М. Источники потерь и способы их устранения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365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Практическое занятие № 3. Выбор инструментов решения проблемы в рамках реализуемого учебного проекта по результатам картирования (Техника 4W+2H + декомпозиция проблемы, изучение причин возникновения, разработка корректирующих действий)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014E71" w:rsidRPr="00EF0F69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 w:rsidP="00D630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014E71" w:rsidRPr="00EF0F69" w:rsidRDefault="00014E71" w:rsidP="00D630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389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i/>
                <w:sz w:val="24"/>
                <w:szCs w:val="24"/>
              </w:rPr>
              <w:t>Раздел 2 Реализация принципов бережливого производства в профессиональной деятельности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F0F69" w:rsidRDefault="00A9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D1F" w:rsidRPr="00EF0F69">
        <w:trPr>
          <w:trHeight w:val="397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</w:p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Методы и инструменты бережливого производства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D1F" w:rsidRPr="00EF0F69">
        <w:trPr>
          <w:trHeight w:val="56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Основные инструменты БП (области применения, адаптация под вид профессиональной деятельности): стандартизированная работа, система рационализации рабочего места (5S), </w:t>
            </w:r>
            <w:r w:rsidRPr="00EF0F69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методика всеобщего обслуживания оборудования (ТРМ), методика быстрой переналадки (SMED), методика защиты от непреднамеренных ошибок (Poka-yoke), методика непрерывного улучшения (кайдзен), встроенное качество, метод организации производства «точно в срок» (канбан)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95D1F" w:rsidRPr="00EF0F69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E46235" w:rsidRPr="00EF0F69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</w:tr>
      <w:tr w:rsidR="00A95D1F" w:rsidRPr="00EF0F69">
        <w:trPr>
          <w:trHeight w:val="56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4. Применение инструментов бережливого производства в учебном проекте. Система </w:t>
            </w:r>
            <w:r w:rsidRPr="00EF0F69">
              <w:rPr>
                <w:rFonts w:ascii="Times New Roman" w:hAnsi="Times New Roman"/>
                <w:spacing w:val="-4"/>
                <w:sz w:val="24"/>
                <w:szCs w:val="24"/>
              </w:rPr>
              <w:t>рационализации рабочего места (5S)</w:t>
            </w:r>
            <w:r w:rsidRPr="00EF0F69">
              <w:rPr>
                <w:rFonts w:ascii="Times New Roman" w:hAnsi="Times New Roman"/>
                <w:sz w:val="24"/>
                <w:szCs w:val="24"/>
              </w:rPr>
              <w:t xml:space="preserve"> в соответствии со спецификой и профессиональной направленностью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5223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014E71" w:rsidRPr="00EF0F69">
        <w:trPr>
          <w:trHeight w:val="39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 w:rsidP="00D630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014E71" w:rsidRPr="00EF0F69" w:rsidRDefault="00014E71" w:rsidP="00D630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предусмотрена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140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2.2</w:t>
            </w:r>
          </w:p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Внедрение методов бережливого производства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95D1F" w:rsidRPr="00EF0F69" w:rsidRDefault="00143C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A95D1F" w:rsidRPr="00EF0F69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</w:tr>
      <w:tr w:rsidR="00A95D1F" w:rsidRPr="00EF0F69">
        <w:trPr>
          <w:trHeight w:val="372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pacing w:val="-4"/>
                <w:sz w:val="24"/>
                <w:szCs w:val="24"/>
              </w:rPr>
              <w:t>Модель внедрения БП. Целеполагание в бережливой организации. Организационная структура в концепции БП. Ключевые показатели эффективности работы. Производственная культура на рабочем месте. Типичные ошибки применения методов БП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823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Практическое занятие № 5. Определение моделей внедрения бережливого производства. Варианты внедрения БП с использованием метода диагностики скрытых потерь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014E71" w:rsidRPr="00EF0F69" w:rsidTr="00407803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014E71" w:rsidRPr="00EF0F69" w:rsidRDefault="00014E71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 w:rsidP="00D630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014E71" w:rsidRPr="00EF0F69" w:rsidRDefault="00014E71" w:rsidP="00D630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261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</w:p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Технологии лидерства, вовлечения и мотивации персонала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A95D1F" w:rsidRPr="00EF0F69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A95D1F" w:rsidRPr="00EF0F69" w:rsidRDefault="00E4623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</w:tr>
      <w:tr w:rsidR="00A95D1F" w:rsidRPr="00EF0F69">
        <w:trPr>
          <w:trHeight w:val="116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 xml:space="preserve">Лидерство как новый тип производственных отношений. Вовлечение персонала в БП, организация работы с производственными инициативами и предложениями по улучшениям. Технологии мотивации и стимулирование качества. Квалификация персонала и обучение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566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95D1F" w:rsidRPr="00EF0F69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6. Применение методов мотивации персонала в рамках учебного проекта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rPr>
                <w:sz w:val="24"/>
                <w:szCs w:val="24"/>
              </w:rPr>
            </w:pPr>
          </w:p>
        </w:tc>
      </w:tr>
      <w:tr w:rsidR="00014E71" w:rsidRPr="00EF0F69">
        <w:trPr>
          <w:trHeight w:val="510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rPr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 w:rsidP="00D630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014E71" w:rsidRPr="00EF0F69" w:rsidRDefault="00014E71" w:rsidP="00D630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4E71" w:rsidRPr="00EF0F69" w:rsidRDefault="00014E71">
            <w:pPr>
              <w:rPr>
                <w:sz w:val="24"/>
                <w:szCs w:val="24"/>
              </w:rPr>
            </w:pPr>
          </w:p>
        </w:tc>
      </w:tr>
      <w:tr w:rsidR="00A95D1F" w:rsidRPr="00EF0F69">
        <w:trPr>
          <w:trHeight w:val="368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 w:rsidP="00A172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EF0F69">
              <w:rPr>
                <w:rFonts w:ascii="Times New Roman" w:hAnsi="Times New Roman"/>
                <w:sz w:val="24"/>
                <w:szCs w:val="24"/>
              </w:rPr>
              <w:t>Презентация и защита итогового бережливого проекта по выбранной тематике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D1F" w:rsidRPr="00EF0F69">
        <w:trPr>
          <w:trHeight w:val="330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5232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trike/>
                <w:sz w:val="24"/>
                <w:szCs w:val="24"/>
              </w:rPr>
            </w:pPr>
          </w:p>
        </w:tc>
      </w:tr>
      <w:tr w:rsidR="00A95D1F" w:rsidRPr="00EF0F69">
        <w:trPr>
          <w:trHeight w:val="21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F69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F0F69" w:rsidRDefault="00A95D1F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A95D1F" w:rsidRDefault="00A95D1F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A95D1F" w:rsidRDefault="00A95D1F">
      <w:pPr>
        <w:spacing w:after="0" w:line="240" w:lineRule="auto"/>
        <w:ind w:left="-142"/>
        <w:jc w:val="both"/>
        <w:rPr>
          <w:rFonts w:ascii="Times New Roman" w:hAnsi="Times New Roman"/>
          <w:sz w:val="20"/>
        </w:rPr>
      </w:pPr>
    </w:p>
    <w:p w:rsidR="00A95D1F" w:rsidRDefault="00A95D1F">
      <w:pPr>
        <w:sectPr w:rsidR="00A95D1F">
          <w:footerReference w:type="default" r:id="rId11"/>
          <w:footerReference w:type="first" r:id="rId12"/>
          <w:pgSz w:w="16838" w:h="11906" w:orient="landscape"/>
          <w:pgMar w:top="1134" w:right="567" w:bottom="851" w:left="1134" w:header="709" w:footer="709" w:gutter="0"/>
          <w:cols w:space="720"/>
        </w:sectPr>
      </w:pPr>
    </w:p>
    <w:p w:rsidR="00A95D1F" w:rsidRDefault="006A1AF7">
      <w:pPr>
        <w:pStyle w:val="1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3. УСЛОВИЯ РЕАЛИЗАЦИИ ПРОГРАММЫ УЧЕБНОЙ ДИСЦИПЛИНЫ</w:t>
      </w:r>
    </w:p>
    <w:p w:rsidR="00A95D1F" w:rsidRDefault="00A95D1F">
      <w:pPr>
        <w:pStyle w:val="af2"/>
        <w:spacing w:after="0" w:line="240" w:lineRule="auto"/>
        <w:rPr>
          <w:rFonts w:ascii="Times New Roman" w:hAnsi="Times New Roman"/>
          <w:b/>
          <w:sz w:val="24"/>
        </w:rPr>
      </w:pPr>
    </w:p>
    <w:p w:rsidR="00A95D1F" w:rsidRDefault="006A1A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3.1. Требования к материально-техническому обеспечению </w:t>
      </w:r>
    </w:p>
    <w:p w:rsidR="00A95D1F" w:rsidRDefault="006A1AF7">
      <w:pPr>
        <w:spacing w:after="12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учебной дисциплины </w:t>
      </w:r>
      <w:r w:rsidR="00EF0F69">
        <w:rPr>
          <w:rFonts w:ascii="Times New Roman" w:hAnsi="Times New Roman"/>
          <w:sz w:val="24"/>
        </w:rPr>
        <w:t>предусмотрено</w:t>
      </w:r>
      <w:r>
        <w:rPr>
          <w:rFonts w:ascii="Times New Roman" w:hAnsi="Times New Roman"/>
          <w:sz w:val="24"/>
        </w:rPr>
        <w:t>:</w:t>
      </w:r>
    </w:p>
    <w:p w:rsidR="00A95D1F" w:rsidRDefault="006A1AF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Кабинет, оснащенный</w:t>
      </w:r>
    </w:p>
    <w:p w:rsidR="00A95D1F" w:rsidRPr="009A4FB2" w:rsidRDefault="006A1AF7" w:rsidP="009A4FB2">
      <w:pPr>
        <w:pStyle w:val="af2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 w:rsidRPr="009A4FB2">
        <w:rPr>
          <w:rFonts w:ascii="Times New Roman" w:hAnsi="Times New Roman"/>
          <w:i/>
          <w:sz w:val="24"/>
        </w:rPr>
        <w:t xml:space="preserve">оборудованием: </w:t>
      </w:r>
    </w:p>
    <w:p w:rsidR="00A95D1F" w:rsidRPr="009A4FB2" w:rsidRDefault="006A1AF7" w:rsidP="009A4FB2">
      <w:pPr>
        <w:pStyle w:val="af2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 xml:space="preserve">посадочные места по количеству обучающихся; </w:t>
      </w:r>
    </w:p>
    <w:p w:rsidR="00A95D1F" w:rsidRPr="009A4FB2" w:rsidRDefault="006A1AF7" w:rsidP="009A4FB2">
      <w:pPr>
        <w:pStyle w:val="af2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рабочее место преподавателя;</w:t>
      </w:r>
    </w:p>
    <w:p w:rsidR="00A95D1F" w:rsidRPr="009A4FB2" w:rsidRDefault="006A1AF7" w:rsidP="009A4FB2">
      <w:pPr>
        <w:pStyle w:val="af2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стенды;</w:t>
      </w:r>
    </w:p>
    <w:p w:rsidR="00A95D1F" w:rsidRPr="009A4FB2" w:rsidRDefault="006A1AF7" w:rsidP="009A4FB2">
      <w:pPr>
        <w:pStyle w:val="af2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 w:rsidRPr="009A4FB2">
        <w:rPr>
          <w:rFonts w:ascii="Times New Roman" w:hAnsi="Times New Roman"/>
          <w:i/>
          <w:sz w:val="24"/>
        </w:rPr>
        <w:t>техническими средствами обучения:</w:t>
      </w:r>
    </w:p>
    <w:p w:rsidR="00A95D1F" w:rsidRPr="009A4FB2" w:rsidRDefault="006A1AF7" w:rsidP="009A4FB2">
      <w:pPr>
        <w:pStyle w:val="af2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компьютер (ноутбук) с лицензионным программным обеспечением (рабочее место преподавателя);</w:t>
      </w:r>
    </w:p>
    <w:p w:rsidR="00A95D1F" w:rsidRPr="009A4FB2" w:rsidRDefault="006A1AF7" w:rsidP="009A4FB2">
      <w:pPr>
        <w:pStyle w:val="af2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 xml:space="preserve">мультимедийный проектор; </w:t>
      </w:r>
    </w:p>
    <w:p w:rsidR="00A95D1F" w:rsidRPr="009A4FB2" w:rsidRDefault="006A1AF7" w:rsidP="009A4FB2">
      <w:pPr>
        <w:pStyle w:val="af2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bookmarkStart w:id="2" w:name="_Hlk79154958"/>
      <w:r w:rsidRPr="009A4FB2">
        <w:rPr>
          <w:rFonts w:ascii="Times New Roman" w:hAnsi="Times New Roman"/>
          <w:sz w:val="24"/>
        </w:rPr>
        <w:t>мультимедийный экран.</w:t>
      </w:r>
      <w:bookmarkEnd w:id="2"/>
    </w:p>
    <w:p w:rsidR="00A95D1F" w:rsidRDefault="00A95D1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95D1F" w:rsidRDefault="006A1A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A95D1F" w:rsidRDefault="006A1AF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</w:t>
      </w:r>
      <w:r w:rsidR="00EF0F69">
        <w:rPr>
          <w:rFonts w:ascii="Times New Roman" w:hAnsi="Times New Roman"/>
          <w:sz w:val="24"/>
        </w:rPr>
        <w:t>имеет</w:t>
      </w:r>
      <w:r>
        <w:rPr>
          <w:rFonts w:ascii="Times New Roman" w:hAnsi="Times New Roman"/>
          <w:sz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:rsidR="00A95D1F" w:rsidRDefault="006A1AF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A95D1F" w:rsidRDefault="006A1AF7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Давыдова, Н.С. Основы бережливого производства: учебник для студентов учреждений сред. проф. образования / Н.С. Давыдова, Ю.А. Гуськова, Е.С. Куликова, М.Г. Некрасова, Д.А. Попов, О.В. Ракшина, С.Л. Чуйкова, Е.А. Шашенкова. Под ред. Е.А. Шашенковой, Н.С. Давыдовой. – М.: Издательский центр «Академия», 2023 г. – 320 с. ISBN  978-5-0054-0975-1</w:t>
      </w:r>
    </w:p>
    <w:p w:rsidR="00A95D1F" w:rsidRDefault="006A1AF7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Зинчик, Н. С. Бережливое производство: учебник / Н. С. Зинчик, О. В. Кадырова, Ю. И. Растова. — Москва: КноРус, 2024. — 296 с. — ISBN 978-5-406-12699-8. </w:t>
      </w:r>
    </w:p>
    <w:p w:rsidR="00A95D1F" w:rsidRDefault="006A1AF7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Курамшина, А.В. Основы бережливого производства: учебник / А.В. Курамшина, Е.В. Попова. — Москва: КНОРУС, 2024. — 200 с. (Среднее профессиональное образование). ISBN 978-5-406-12476-5</w:t>
      </w:r>
    </w:p>
    <w:p w:rsidR="00A95D1F" w:rsidRDefault="00A95D1F">
      <w:pPr>
        <w:pStyle w:val="af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A95D1F" w:rsidRDefault="006A1AF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3.2.2. Электронные издания </w:t>
      </w:r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Бродецкий, Г. Л. Управление запасами: многофакторная оптимизация процесса поставок: учебник для среднего профессионального образования / Г. Л. Бродецкий, В. Д. Герами, А. В. Колик, И. Г. Шидловский. — Москва: Издательство Юрайт, 2023. — 322 с. — (Профессиональное образование). — ISBN 978-5-534-10776-0. — Текст: электронный // Образовательная платформа Юрайт [сайт]. — URL: </w:t>
      </w:r>
      <w:hyperlink r:id="rId13" w:history="1">
        <w:r>
          <w:rPr>
            <w:rStyle w:val="1f"/>
            <w:rFonts w:ascii="Times New Roman" w:hAnsi="Times New Roman"/>
            <w:sz w:val="24"/>
          </w:rPr>
          <w:t>https://urait.ru/bcode/517345</w:t>
        </w:r>
      </w:hyperlink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Бурнашева, Э. П. Основы бережливого производства / Э. П. Бурнашева. — 3-е изд., стер. — Санкт-Петербург: Лань, 2024. — 76 с. — ISBN 978-5-507-48836-0. — Текст: электронный // Лань: электронно-библиотечная система. — URL: </w:t>
      </w:r>
      <w:hyperlink r:id="rId14" w:history="1">
        <w:r>
          <w:rPr>
            <w:rStyle w:val="1f"/>
            <w:rFonts w:ascii="Times New Roman" w:hAnsi="Times New Roman"/>
            <w:sz w:val="24"/>
          </w:rPr>
          <w:t>https://e.lanbook.com/book/364793</w:t>
        </w:r>
      </w:hyperlink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</w:rPr>
      </w:pPr>
      <w:bookmarkStart w:id="3" w:name="_Hlk171340852"/>
      <w:r>
        <w:rPr>
          <w:rFonts w:ascii="Times New Roman" w:hAnsi="Times New Roman"/>
          <w:sz w:val="24"/>
        </w:rPr>
        <w:t>Вершинин, О. Как помогает бережливое производство и для какого бизнеса подходит /О. Верщинин. – Текст: электронный // Интернет-портал – ООО «НЕЙРОС». Санкт-Петербург, 2024— URL:</w:t>
      </w:r>
      <w:bookmarkEnd w:id="3"/>
      <w:r w:rsidR="00791CE3">
        <w:rPr>
          <w:rStyle w:val="1f"/>
          <w:rFonts w:ascii="Times New Roman" w:hAnsi="Times New Roman"/>
          <w:sz w:val="24"/>
        </w:rPr>
        <w:fldChar w:fldCharType="begin"/>
      </w:r>
      <w:r>
        <w:rPr>
          <w:rStyle w:val="1f"/>
          <w:rFonts w:ascii="Times New Roman" w:hAnsi="Times New Roman"/>
          <w:sz w:val="24"/>
        </w:rPr>
        <w:instrText>HYPERLINK "https://neiros.ru/blog/management/kak-berezhlivoe-proizvodstvo-pomozhet-i-dlya-kakogo-biznesa-podoydet/"</w:instrText>
      </w:r>
      <w:r w:rsidR="00791CE3">
        <w:rPr>
          <w:rStyle w:val="1f"/>
          <w:rFonts w:ascii="Times New Roman" w:hAnsi="Times New Roman"/>
          <w:sz w:val="24"/>
        </w:rPr>
        <w:fldChar w:fldCharType="separate"/>
      </w:r>
      <w:r>
        <w:rPr>
          <w:rStyle w:val="1f"/>
          <w:rFonts w:ascii="Times New Roman" w:hAnsi="Times New Roman"/>
          <w:sz w:val="24"/>
        </w:rPr>
        <w:t>https://neiros.ru/blog/management/kak-berezhlivoe-proizvodstvo-pomozhet-i-dlya-kakogo-biznesa-podoydet/</w:t>
      </w:r>
      <w:r w:rsidR="00791CE3">
        <w:rPr>
          <w:rStyle w:val="1f"/>
          <w:rFonts w:ascii="Times New Roman" w:hAnsi="Times New Roman"/>
          <w:sz w:val="24"/>
        </w:rPr>
        <w:fldChar w:fldCharType="end"/>
      </w:r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Киселев, А.А. Принятие управленческих решений: учебник / А.А. Киселев. — Москва: КноРус, 2021. — 169 с. — ISBN 978-5-406-07898-3. — URL:</w:t>
      </w:r>
      <w:hyperlink r:id="rId15" w:history="1">
        <w:r>
          <w:rPr>
            <w:rStyle w:val="1f"/>
            <w:rFonts w:ascii="Times New Roman" w:hAnsi="Times New Roman"/>
            <w:sz w:val="24"/>
          </w:rPr>
          <w:t>https://book.ru/book/938341</w:t>
        </w:r>
      </w:hyperlink>
    </w:p>
    <w:p w:rsidR="00A95D1F" w:rsidRDefault="006A1AF7">
      <w:pPr>
        <w:pStyle w:val="af2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Клюев, А. В. Бережливое производство: учебное пособие для СПО / А. В. Клюев; под редакцией И. В. Ершовой. 3-е изд. — Саратов, Екатеринбург: Профобразование, Уральский федеральный университет, 2024. — 87 c. — ISBN 978-5-4488-0447-2, 978-5-7996-2900-7. — </w:t>
      </w:r>
      <w:r>
        <w:rPr>
          <w:rFonts w:ascii="Times New Roman" w:hAnsi="Times New Roman"/>
          <w:sz w:val="24"/>
        </w:rPr>
        <w:lastRenderedPageBreak/>
        <w:t xml:space="preserve">Текст: электронный // Цифровой образовательный ресурс IPR SMART: [сайт]. — URL: </w:t>
      </w:r>
      <w:hyperlink r:id="rId16" w:history="1">
        <w:r>
          <w:rPr>
            <w:rStyle w:val="1f"/>
            <w:rFonts w:ascii="Times New Roman" w:hAnsi="Times New Roman"/>
            <w:sz w:val="24"/>
          </w:rPr>
          <w:t>https://www.iprbookshop.ru/139518.html</w:t>
        </w:r>
      </w:hyperlink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Симонова, М. В. Экономика труда: учебник для среднего профессионального образования / М. В. Симонова [и др.]; под общей редакцией М. В. Симоновой. — Москва: Издательство Юрайт, 2023. — 259 с. — (Профессиональное образование). — ISBN 978-5-534-13411-7 —Текст: электронный // Образовательная платформа Юрайт [сайт]. — URL: </w:t>
      </w:r>
      <w:hyperlink r:id="rId17" w:history="1">
        <w:r>
          <w:rPr>
            <w:rStyle w:val="1f"/>
            <w:rFonts w:ascii="Times New Roman" w:hAnsi="Times New Roman"/>
            <w:sz w:val="24"/>
          </w:rPr>
          <w:t>https://urait.ru/bcode/519424</w:t>
        </w:r>
      </w:hyperlink>
    </w:p>
    <w:p w:rsidR="00A95D1F" w:rsidRDefault="006A1AF7">
      <w:pPr>
        <w:pStyle w:val="af2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Староверова, К. О.  Основы бережливого производства: учебное пособие для среднего профессионального образования / К. О. Староверова. — Москва: Издательство Юрайт, 2024. — 74 с. — (Профессиональное образование). — ISBN 978-5-534-16473-2. — Текст: электронный // Образовательная платформа Юрайт [сайт]. — URL: </w:t>
      </w:r>
      <w:hyperlink r:id="rId18" w:history="1">
        <w:r>
          <w:rPr>
            <w:rStyle w:val="1f"/>
            <w:rFonts w:ascii="Times New Roman" w:hAnsi="Times New Roman"/>
            <w:sz w:val="24"/>
          </w:rPr>
          <w:t>https://urait.ru/bcode/544921</w:t>
        </w:r>
      </w:hyperlink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Шмелёва, А.Н. Методы бережливого производства: учебно-методическое пособие / А.Н. Шмелёва. — Москва: РТУ МИРЭА, 2021. — 38 с. — Текст: электронный // Лань: электронно-библиотечная система. — URL: </w:t>
      </w:r>
      <w:hyperlink r:id="rId19" w:history="1">
        <w:r>
          <w:rPr>
            <w:rStyle w:val="1f"/>
            <w:rFonts w:ascii="Times New Roman" w:hAnsi="Times New Roman"/>
            <w:sz w:val="24"/>
          </w:rPr>
          <w:t>https://e.lanbook.com/book/171543</w:t>
        </w:r>
      </w:hyperlink>
    </w:p>
    <w:p w:rsidR="00A95D1F" w:rsidRDefault="00A95D1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</w:rPr>
      </w:pPr>
    </w:p>
    <w:p w:rsidR="00A95D1F" w:rsidRDefault="006A1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Виниченко, В. А. Бережливое производство: учебное пособие / В. А. Виниченко. – Новосибирск: Изд-во НГТУ, 2020. –  100 с. – ISBN 978-5-7782-4328-6. – Текст: электронный. – URL: </w:t>
      </w:r>
      <w:hyperlink r:id="rId20" w:history="1">
        <w:r>
          <w:rPr>
            <w:rStyle w:val="1f"/>
            <w:rFonts w:ascii="Times New Roman" w:hAnsi="Times New Roman"/>
            <w:sz w:val="24"/>
          </w:rPr>
          <w:t>https://znanium.com/catalog/product/1869254</w:t>
        </w:r>
      </w:hyperlink>
    </w:p>
    <w:p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Вэйдер, М. Инструменты бережливого производства: Мини-руководство по внедрению методик бережливого производства: справочник / М. Вэйдер // Москва: Альпина Паблишер, 2020. - 125 с. </w:t>
      </w:r>
    </w:p>
    <w:p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ГОСТ Р 56407-2023. Бережливое производство. Основные инструменты и методы их применения: утвержден и введен в действие Приказом Федерального агентства по техническому регулированию и метрологии от 30 октября 2023 г. N 1292-ст: дата введения 2024-02-01. — Москва: Гост Ассистент. — 16 с.— URL: </w:t>
      </w:r>
      <w:hyperlink r:id="rId21" w:history="1">
        <w:r>
          <w:rPr>
            <w:rStyle w:val="1f"/>
            <w:rFonts w:ascii="Times New Roman" w:hAnsi="Times New Roman"/>
            <w:sz w:val="24"/>
          </w:rPr>
          <w:t>https://gostassistent.ru/doc/7cfeecc4-ac82-4555-af8f-7e0394244343</w:t>
        </w:r>
      </w:hyperlink>
    </w:p>
    <w:p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ГОСТ Р 56020-2020. Национальный стандарт Российской Федерации. Бережливое производство. Основные положения и словарь: утвержден и введен в действие Приказом Федерального агентства по техническому регулированию и метрологии от 19 августа 2020 г. N 513-ст: дата введения 2021-08-01. —  Москва: Гост Ассистент. — 20 с.— URL: </w:t>
      </w:r>
      <w:hyperlink r:id="rId22" w:history="1">
        <w:r>
          <w:rPr>
            <w:rStyle w:val="1f"/>
            <w:rFonts w:ascii="Times New Roman" w:hAnsi="Times New Roman"/>
            <w:sz w:val="24"/>
          </w:rPr>
          <w:t>https://gostassistent.ru/doc/9bdeb20e-11f9-4ed2-9e1f-031cbccc3081</w:t>
        </w:r>
      </w:hyperlink>
    </w:p>
    <w:p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бережливых производственных систем в России: новые методы и модели: монография / Ю. П. Адлер, Э. В. Кондратьев, Н. А. Гудз [и др.]; под редакцией Ю. П. Адлера, Э. В. Кондратьева. — Москва: Академический Проект, 2020. — 207 с. — ISBN 978-5-8291-2910-1. — Текст: электронный // Лань: электронно-библиотечная система. — URL: </w:t>
      </w:r>
      <w:hyperlink r:id="rId23" w:history="1">
        <w:r>
          <w:rPr>
            <w:rStyle w:val="1f"/>
            <w:rFonts w:ascii="Times New Roman" w:hAnsi="Times New Roman"/>
            <w:sz w:val="24"/>
          </w:rPr>
          <w:t>https://e.lanbook.com/book/132255</w:t>
        </w:r>
      </w:hyperlink>
    </w:p>
    <w:p w:rsidR="00A95D1F" w:rsidRDefault="006A1AF7">
      <w:pPr>
        <w:pStyle w:val="af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A95D1F" w:rsidRDefault="006A1AF7">
      <w:pPr>
        <w:pStyle w:val="1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4. КОНТРОЛЬ И ОЦЕНКА РЕЗУЛЬТАТОВ ОСВОЕНИЯ УЧЕБНОЙ ДИСЦИПЛИНЫ </w:t>
      </w:r>
    </w:p>
    <w:p w:rsidR="00A95D1F" w:rsidRDefault="00A95D1F">
      <w:pPr>
        <w:spacing w:after="200" w:line="276" w:lineRule="auto"/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56"/>
        <w:gridCol w:w="4438"/>
        <w:gridCol w:w="2497"/>
      </w:tblGrid>
      <w:tr w:rsidR="00A95D1F">
        <w:trPr>
          <w:trHeight w:val="314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20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Результаты обучения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20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Критерии оценки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20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Методы оценки</w:t>
            </w:r>
          </w:p>
        </w:tc>
      </w:tr>
      <w:tr w:rsidR="00A95D1F">
        <w:tc>
          <w:tcPr>
            <w:tcW w:w="10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дисциплины</w:t>
            </w:r>
          </w:p>
        </w:tc>
      </w:tr>
      <w:tr w:rsidR="00A95D1F">
        <w:trPr>
          <w:trHeight w:val="114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и концепцию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об принципах становления и развития бережливого производства;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формулирует основные понятия бережливого производства; 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поясняет содержание принципов бережливого производства в соответствии с направленностью профессиональной деятельности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опрос.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ходом выполнения практических работ.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решений</w:t>
            </w:r>
            <w:r>
              <w:rPr>
                <w:rFonts w:ascii="Times New Roman" w:hAnsi="Times New Roman"/>
                <w:sz w:val="24"/>
              </w:rPr>
              <w:br/>
              <w:t>ситуационных задач и выполнения проектной работы. Промежуточная</w:t>
            </w:r>
            <w:r>
              <w:rPr>
                <w:rFonts w:ascii="Times New Roman" w:hAnsi="Times New Roman"/>
                <w:sz w:val="24"/>
              </w:rPr>
              <w:br/>
              <w:t xml:space="preserve"> аттестация.</w:t>
            </w:r>
          </w:p>
        </w:tc>
      </w:tr>
      <w:tr w:rsidR="00A95D1F">
        <w:trPr>
          <w:trHeight w:val="587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</w:t>
            </w:r>
          </w:p>
          <w:p w:rsidR="00A95D1F" w:rsidRDefault="00A95D1F">
            <w:pPr>
              <w:spacing w:after="0" w:line="240" w:lineRule="auto"/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описывает основные подходы к картированию потока создания ценности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владеет основными понятиями для картирования процесса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составляет карты целевого, идеального и текущего состояния потока создания ценности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 действиях, добавляющие ценности и уменьшающих потери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10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выявления, анализа и решения проблем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владеет основными методами выявления и анализа проблем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формулирует перечень необходимых шагов/действий для решения проблем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5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инструменты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об инструментах бережливого производства и областях его применения;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оперирует знаниями при выборе инструментов для решения производственной задачи, приводит теоретическое обоснование потенциальной пользы и рисков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8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организации взаимодействия в цепочке процесса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знания при анализе в цепочке процесса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описывает последовательность организационных действий для улучшения процесса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58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виды потерь и методы их устранения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знания по типизации производственных потерь и причинах их возникновения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6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современные технологии повышения производительности труда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 ключевые показатели эффективности бережливого производства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220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технологии внедрения улучшений производственного процесса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владеет основными понятиями реинжиниринга и демонстрирует знания инструментов процесса преобразований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описывает основные подходы к технологии мотивации персонала, принципы и методики вовлечения персонал в процесс непрерывных улучшений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89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систему подачи предложений по улучшению в области повышения эффективности труда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формулирует перечень необходимых шагов для подачи предложений по улучшениям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c>
          <w:tcPr>
            <w:tcW w:w="10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дисциплины</w:t>
            </w:r>
          </w:p>
        </w:tc>
      </w:tr>
      <w:tr w:rsidR="00A95D1F">
        <w:trPr>
          <w:trHeight w:val="137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профессиональную деятельность с соблюдением принципов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понимание способов реализации принципов бережливого производства в профессиональной деятельности при решении производственных задач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Кейс-метод. 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Деловая игра. 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решений</w:t>
            </w:r>
            <w:r>
              <w:rPr>
                <w:rFonts w:ascii="Times New Roman" w:hAnsi="Times New Roman"/>
                <w:sz w:val="24"/>
              </w:rPr>
              <w:br/>
              <w:t>ситуационных задач.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и защита проектной работы. 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</w:t>
            </w:r>
            <w:r>
              <w:rPr>
                <w:rFonts w:ascii="Times New Roman" w:hAnsi="Times New Roman"/>
                <w:sz w:val="24"/>
              </w:rPr>
              <w:br/>
              <w:t>аттестация.</w:t>
            </w:r>
          </w:p>
          <w:p w:rsidR="00A95D1F" w:rsidRDefault="00A95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95D1F">
        <w:trPr>
          <w:trHeight w:val="105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моделировать производственный процесс и строить карту потока создания ценности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навык картирования потока создания ценности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выбирает средства и методы моделирования и описания процесса 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115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методы диагностики потерь и устранять потери в процессах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выявлять, диагностировать и устранять потери в процессах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135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ключевые инструменты анализа и решения проблем, оценивать затраты на несоответствие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осуществляет и аргументирует выбор инструментов диагностики проблем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оценивает «цену» производственной ошибки и определяет возможность для корректирующих действий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предлагает алгоритм решения с учетом имеющихся ресурсов и ограничений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109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организовывать работу коллектива и команды в рамках реализации проектов по улучшениям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организовывать работу коллектива и команды в рамках реализации проектов по улучшениям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145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выбора и применения инструментов бережливого производства в заданных производственных условиях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</w:tbl>
    <w:p w:rsidR="00A95D1F" w:rsidRDefault="00A95D1F">
      <w:pPr>
        <w:spacing w:after="200" w:line="276" w:lineRule="auto"/>
        <w:contextualSpacing/>
        <w:jc w:val="center"/>
        <w:rPr>
          <w:rFonts w:ascii="Times New Roman" w:hAnsi="Times New Roman"/>
          <w:b/>
          <w:sz w:val="24"/>
        </w:rPr>
      </w:pPr>
    </w:p>
    <w:sectPr w:rsidR="00A95D1F" w:rsidSect="009A0F90">
      <w:footerReference w:type="default" r:id="rId24"/>
      <w:footerReference w:type="first" r:id="rId25"/>
      <w:pgSz w:w="11906" w:h="16838"/>
      <w:pgMar w:top="1134" w:right="567" w:bottom="1134" w:left="1134" w:header="45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D2F" w:rsidRDefault="002B6D2F">
      <w:pPr>
        <w:spacing w:after="0" w:line="240" w:lineRule="auto"/>
      </w:pPr>
      <w:r>
        <w:separator/>
      </w:r>
    </w:p>
  </w:endnote>
  <w:endnote w:type="continuationSeparator" w:id="1">
    <w:p w:rsidR="002B6D2F" w:rsidRDefault="002B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791CE3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6A1AF7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8B52D8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A95D1F" w:rsidRDefault="00A95D1F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791CE3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6A1AF7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8B52D8">
      <w:rPr>
        <w:rFonts w:ascii="Times New Roman" w:hAnsi="Times New Roman"/>
        <w:noProof/>
      </w:rPr>
      <w:t>5</w:t>
    </w:r>
    <w:r>
      <w:rPr>
        <w:rFonts w:ascii="Times New Roman" w:hAnsi="Times New Roman"/>
      </w:rPr>
      <w:fldChar w:fldCharType="end"/>
    </w:r>
  </w:p>
  <w:p w:rsidR="00A95D1F" w:rsidRDefault="00A95D1F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791CE3">
    <w:pPr>
      <w:pStyle w:val="ae"/>
      <w:jc w:val="center"/>
    </w:pPr>
    <w:r>
      <w:fldChar w:fldCharType="begin"/>
    </w:r>
    <w:r w:rsidR="006A1AF7">
      <w:instrText xml:space="preserve">PAGE </w:instrText>
    </w:r>
    <w:r>
      <w:fldChar w:fldCharType="separate"/>
    </w:r>
    <w:r w:rsidR="008B52D8">
      <w:rPr>
        <w:noProof/>
      </w:rPr>
      <w:t>3</w:t>
    </w:r>
    <w:r>
      <w:fldChar w:fldCharType="end"/>
    </w:r>
  </w:p>
  <w:p w:rsidR="00A95D1F" w:rsidRDefault="00A95D1F">
    <w:pPr>
      <w:pStyle w:val="a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791CE3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6A1AF7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8B52D8">
      <w:rPr>
        <w:rFonts w:ascii="Times New Roman" w:hAnsi="Times New Roman"/>
        <w:noProof/>
      </w:rPr>
      <w:t>8</w:t>
    </w:r>
    <w:r>
      <w:rPr>
        <w:rFonts w:ascii="Times New Roman" w:hAnsi="Times New Roman"/>
      </w:rPr>
      <w:fldChar w:fldCharType="end"/>
    </w:r>
  </w:p>
  <w:p w:rsidR="00A95D1F" w:rsidRDefault="00A95D1F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791CE3">
    <w:pPr>
      <w:pStyle w:val="ae"/>
      <w:jc w:val="center"/>
    </w:pPr>
    <w:r>
      <w:fldChar w:fldCharType="begin"/>
    </w:r>
    <w:r w:rsidR="006A1AF7">
      <w:instrText xml:space="preserve">PAGE </w:instrText>
    </w:r>
    <w:r>
      <w:fldChar w:fldCharType="end"/>
    </w:r>
  </w:p>
  <w:p w:rsidR="00A95D1F" w:rsidRDefault="00A95D1F">
    <w:pPr>
      <w:pStyle w:val="ae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791CE3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6A1AF7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8B52D8">
      <w:rPr>
        <w:rFonts w:ascii="Times New Roman" w:hAnsi="Times New Roman"/>
        <w:noProof/>
      </w:rPr>
      <w:t>12</w:t>
    </w:r>
    <w:r>
      <w:rPr>
        <w:rFonts w:ascii="Times New Roman" w:hAnsi="Times New Roman"/>
      </w:rPr>
      <w:fldChar w:fldCharType="end"/>
    </w:r>
  </w:p>
  <w:p w:rsidR="00A95D1F" w:rsidRDefault="00A95D1F">
    <w:pPr>
      <w:pStyle w:val="ae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791CE3">
    <w:pPr>
      <w:pStyle w:val="ae"/>
      <w:jc w:val="center"/>
    </w:pPr>
    <w:r>
      <w:fldChar w:fldCharType="begin"/>
    </w:r>
    <w:r w:rsidR="006A1AF7">
      <w:instrText xml:space="preserve">PAGE </w:instrText>
    </w:r>
    <w:r>
      <w:fldChar w:fldCharType="separate"/>
    </w:r>
    <w:r w:rsidR="008B52D8">
      <w:rPr>
        <w:noProof/>
      </w:rPr>
      <w:t>9</w:t>
    </w:r>
    <w:r>
      <w:fldChar w:fldCharType="end"/>
    </w:r>
  </w:p>
  <w:p w:rsidR="00A95D1F" w:rsidRDefault="00A95D1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D2F" w:rsidRDefault="002B6D2F">
      <w:pPr>
        <w:spacing w:after="0" w:line="240" w:lineRule="auto"/>
      </w:pPr>
      <w:r>
        <w:separator/>
      </w:r>
    </w:p>
  </w:footnote>
  <w:footnote w:type="continuationSeparator" w:id="1">
    <w:p w:rsidR="002B6D2F" w:rsidRDefault="002B6D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26F49"/>
    <w:multiLevelType w:val="hybridMultilevel"/>
    <w:tmpl w:val="0D2CC6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3334EA"/>
    <w:multiLevelType w:val="hybridMultilevel"/>
    <w:tmpl w:val="7FC2BE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642355"/>
    <w:multiLevelType w:val="multilevel"/>
    <w:tmpl w:val="37E2423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20794"/>
    <w:multiLevelType w:val="hybridMultilevel"/>
    <w:tmpl w:val="577E14D2"/>
    <w:lvl w:ilvl="0" w:tplc="61D0D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4B61193"/>
    <w:multiLevelType w:val="hybridMultilevel"/>
    <w:tmpl w:val="DA84A596"/>
    <w:lvl w:ilvl="0" w:tplc="61D0D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E25870"/>
    <w:multiLevelType w:val="multilevel"/>
    <w:tmpl w:val="2690B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927B7"/>
    <w:multiLevelType w:val="multilevel"/>
    <w:tmpl w:val="B66A77C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5D1F"/>
    <w:rsid w:val="00007D63"/>
    <w:rsid w:val="00014E71"/>
    <w:rsid w:val="000969F5"/>
    <w:rsid w:val="001103F0"/>
    <w:rsid w:val="00143C17"/>
    <w:rsid w:val="002B6D2F"/>
    <w:rsid w:val="002E27AD"/>
    <w:rsid w:val="0033781F"/>
    <w:rsid w:val="0037227E"/>
    <w:rsid w:val="00522322"/>
    <w:rsid w:val="00582A45"/>
    <w:rsid w:val="0065232C"/>
    <w:rsid w:val="00671B50"/>
    <w:rsid w:val="00682385"/>
    <w:rsid w:val="006A1AF7"/>
    <w:rsid w:val="00736C42"/>
    <w:rsid w:val="00742F74"/>
    <w:rsid w:val="00770F5E"/>
    <w:rsid w:val="00791CE3"/>
    <w:rsid w:val="007F7BB4"/>
    <w:rsid w:val="008524B7"/>
    <w:rsid w:val="008B52D8"/>
    <w:rsid w:val="009A0F90"/>
    <w:rsid w:val="009A4FB2"/>
    <w:rsid w:val="00A172F5"/>
    <w:rsid w:val="00A31880"/>
    <w:rsid w:val="00A351BF"/>
    <w:rsid w:val="00A95D1F"/>
    <w:rsid w:val="00C27856"/>
    <w:rsid w:val="00CC6392"/>
    <w:rsid w:val="00CF42A2"/>
    <w:rsid w:val="00E46235"/>
    <w:rsid w:val="00E742A4"/>
    <w:rsid w:val="00ED0B3B"/>
    <w:rsid w:val="00EF0F69"/>
    <w:rsid w:val="00F41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A0F90"/>
  </w:style>
  <w:style w:type="paragraph" w:styleId="10">
    <w:name w:val="heading 1"/>
    <w:basedOn w:val="a"/>
    <w:next w:val="a"/>
    <w:link w:val="11"/>
    <w:uiPriority w:val="9"/>
    <w:qFormat/>
    <w:rsid w:val="009A0F90"/>
    <w:pPr>
      <w:keepNext/>
      <w:keepLines/>
      <w:spacing w:before="480" w:after="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9A0F90"/>
    <w:pPr>
      <w:keepNext/>
      <w:keepLines/>
      <w:spacing w:before="200" w:after="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9A0F90"/>
    <w:pPr>
      <w:keepNext/>
      <w:keepLines/>
      <w:spacing w:before="200" w:after="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9A0F90"/>
    <w:pPr>
      <w:spacing w:beforeAutospacing="1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rsid w:val="009A0F90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A0F90"/>
  </w:style>
  <w:style w:type="paragraph" w:styleId="21">
    <w:name w:val="toc 2"/>
    <w:next w:val="a"/>
    <w:link w:val="22"/>
    <w:uiPriority w:val="39"/>
    <w:rsid w:val="009A0F9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A0F9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A0F9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A0F90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A0F9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A0F9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A0F9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A0F90"/>
    <w:rPr>
      <w:rFonts w:ascii="XO Thames" w:hAnsi="XO Thames"/>
      <w:sz w:val="28"/>
    </w:rPr>
  </w:style>
  <w:style w:type="paragraph" w:customStyle="1" w:styleId="12">
    <w:name w:val="Основной шрифт абзаца1"/>
    <w:rsid w:val="009A0F90"/>
  </w:style>
  <w:style w:type="paragraph" w:customStyle="1" w:styleId="msonormalmrcssattr">
    <w:name w:val="msonormal_mr_css_attr"/>
    <w:basedOn w:val="a"/>
    <w:link w:val="msonormalmrcssattr0"/>
    <w:rsid w:val="009A0F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mrcssattr0">
    <w:name w:val="msonormal_mr_css_attr"/>
    <w:basedOn w:val="1"/>
    <w:link w:val="msonormalmrcssattr"/>
    <w:rsid w:val="009A0F90"/>
    <w:rPr>
      <w:rFonts w:ascii="Times New Roman" w:hAnsi="Times New Roman"/>
      <w:sz w:val="24"/>
    </w:rPr>
  </w:style>
  <w:style w:type="paragraph" w:customStyle="1" w:styleId="Endnote">
    <w:name w:val="Endnote"/>
    <w:link w:val="Endnote0"/>
    <w:rsid w:val="009A0F9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9A0F90"/>
    <w:rPr>
      <w:rFonts w:ascii="XO Thames" w:hAnsi="XO Thames"/>
    </w:rPr>
  </w:style>
  <w:style w:type="character" w:customStyle="1" w:styleId="30">
    <w:name w:val="Заголовок 3 Знак"/>
    <w:basedOn w:val="1"/>
    <w:link w:val="3"/>
    <w:rsid w:val="009A0F90"/>
    <w:rPr>
      <w:rFonts w:asciiTheme="majorHAnsi" w:hAnsiTheme="majorHAnsi"/>
      <w:b/>
      <w:color w:val="4472C4" w:themeColor="accent1"/>
    </w:rPr>
  </w:style>
  <w:style w:type="paragraph" w:customStyle="1" w:styleId="23">
    <w:name w:val="Неразрешенное упоминание2"/>
    <w:basedOn w:val="13"/>
    <w:link w:val="24"/>
    <w:rsid w:val="009A0F90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14"/>
    <w:link w:val="23"/>
    <w:rsid w:val="009A0F90"/>
    <w:rPr>
      <w:color w:val="605E5C"/>
      <w:shd w:val="clear" w:color="auto" w:fill="E1DFDD"/>
    </w:rPr>
  </w:style>
  <w:style w:type="paragraph" w:customStyle="1" w:styleId="15">
    <w:name w:val="Неразрешенное упоминание1"/>
    <w:basedOn w:val="13"/>
    <w:link w:val="16"/>
    <w:rsid w:val="009A0F90"/>
    <w:rPr>
      <w:color w:val="605E5C"/>
      <w:shd w:val="clear" w:color="auto" w:fill="E1DFDD"/>
    </w:rPr>
  </w:style>
  <w:style w:type="character" w:customStyle="1" w:styleId="16">
    <w:name w:val="Неразрешенное упоминание1"/>
    <w:basedOn w:val="14"/>
    <w:link w:val="15"/>
    <w:rsid w:val="009A0F90"/>
    <w:rPr>
      <w:color w:val="605E5C"/>
      <w:shd w:val="clear" w:color="auto" w:fill="E1DFDD"/>
    </w:rPr>
  </w:style>
  <w:style w:type="paragraph" w:styleId="a3">
    <w:name w:val="header"/>
    <w:basedOn w:val="a"/>
    <w:link w:val="a4"/>
    <w:rsid w:val="009A0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9A0F90"/>
  </w:style>
  <w:style w:type="paragraph" w:customStyle="1" w:styleId="13">
    <w:name w:val="Основной шрифт абзаца1"/>
    <w:link w:val="14"/>
    <w:rsid w:val="009A0F90"/>
  </w:style>
  <w:style w:type="character" w:customStyle="1" w:styleId="14">
    <w:name w:val="Основной шрифт абзаца1"/>
    <w:link w:val="13"/>
    <w:rsid w:val="009A0F90"/>
  </w:style>
  <w:style w:type="paragraph" w:customStyle="1" w:styleId="17">
    <w:name w:val="Обычный1"/>
    <w:link w:val="18"/>
    <w:rsid w:val="009A0F90"/>
  </w:style>
  <w:style w:type="character" w:customStyle="1" w:styleId="18">
    <w:name w:val="Обычный1"/>
    <w:link w:val="17"/>
    <w:rsid w:val="009A0F90"/>
  </w:style>
  <w:style w:type="paragraph" w:customStyle="1" w:styleId="19">
    <w:name w:val="Знак сноски1"/>
    <w:link w:val="1a"/>
    <w:rsid w:val="009A0F90"/>
    <w:rPr>
      <w:vertAlign w:val="superscript"/>
    </w:rPr>
  </w:style>
  <w:style w:type="character" w:customStyle="1" w:styleId="1a">
    <w:name w:val="Знак сноски1"/>
    <w:link w:val="19"/>
    <w:rsid w:val="009A0F90"/>
    <w:rPr>
      <w:vertAlign w:val="superscript"/>
    </w:rPr>
  </w:style>
  <w:style w:type="paragraph" w:styleId="31">
    <w:name w:val="toc 3"/>
    <w:next w:val="a"/>
    <w:link w:val="32"/>
    <w:uiPriority w:val="39"/>
    <w:rsid w:val="009A0F9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A0F90"/>
    <w:rPr>
      <w:rFonts w:ascii="XO Thames" w:hAnsi="XO Thames"/>
      <w:sz w:val="28"/>
    </w:rPr>
  </w:style>
  <w:style w:type="paragraph" w:styleId="a5">
    <w:name w:val="Normal (Web)"/>
    <w:basedOn w:val="a"/>
    <w:link w:val="a6"/>
    <w:rsid w:val="009A0F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9A0F90"/>
    <w:rPr>
      <w:rFonts w:ascii="Times New Roman" w:hAnsi="Times New Roman"/>
      <w:sz w:val="24"/>
    </w:rPr>
  </w:style>
  <w:style w:type="paragraph" w:customStyle="1" w:styleId="s3">
    <w:name w:val="s_3"/>
    <w:basedOn w:val="a"/>
    <w:link w:val="s30"/>
    <w:rsid w:val="009A0F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30">
    <w:name w:val="s_3"/>
    <w:basedOn w:val="1"/>
    <w:link w:val="s3"/>
    <w:rsid w:val="009A0F90"/>
    <w:rPr>
      <w:rFonts w:ascii="Times New Roman" w:hAnsi="Times New Roman"/>
      <w:sz w:val="24"/>
    </w:rPr>
  </w:style>
  <w:style w:type="paragraph" w:customStyle="1" w:styleId="s52">
    <w:name w:val="s_52"/>
    <w:basedOn w:val="a"/>
    <w:link w:val="s520"/>
    <w:rsid w:val="009A0F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520">
    <w:name w:val="s_52"/>
    <w:basedOn w:val="1"/>
    <w:link w:val="s52"/>
    <w:rsid w:val="009A0F90"/>
    <w:rPr>
      <w:rFonts w:ascii="Times New Roman" w:hAnsi="Times New Roman"/>
      <w:sz w:val="24"/>
    </w:rPr>
  </w:style>
  <w:style w:type="paragraph" w:styleId="a7">
    <w:name w:val="annotation subject"/>
    <w:basedOn w:val="a8"/>
    <w:next w:val="a8"/>
    <w:link w:val="a9"/>
    <w:rsid w:val="009A0F90"/>
    <w:rPr>
      <w:b/>
    </w:rPr>
  </w:style>
  <w:style w:type="character" w:customStyle="1" w:styleId="a9">
    <w:name w:val="Тема примечания Знак"/>
    <w:basedOn w:val="aa"/>
    <w:link w:val="a7"/>
    <w:rsid w:val="009A0F90"/>
    <w:rPr>
      <w:b/>
      <w:sz w:val="20"/>
    </w:rPr>
  </w:style>
  <w:style w:type="paragraph" w:customStyle="1" w:styleId="33">
    <w:name w:val="Неразрешенное упоминание3"/>
    <w:basedOn w:val="13"/>
    <w:link w:val="34"/>
    <w:rsid w:val="009A0F90"/>
    <w:rPr>
      <w:color w:val="605E5C"/>
      <w:shd w:val="clear" w:color="auto" w:fill="E1DFDD"/>
    </w:rPr>
  </w:style>
  <w:style w:type="character" w:customStyle="1" w:styleId="34">
    <w:name w:val="Неразрешенное упоминание3"/>
    <w:basedOn w:val="14"/>
    <w:link w:val="33"/>
    <w:rsid w:val="009A0F90"/>
    <w:rPr>
      <w:color w:val="605E5C"/>
      <w:shd w:val="clear" w:color="auto" w:fill="E1DFDD"/>
    </w:rPr>
  </w:style>
  <w:style w:type="paragraph" w:styleId="ab">
    <w:name w:val="TOC Heading"/>
    <w:basedOn w:val="10"/>
    <w:next w:val="a"/>
    <w:link w:val="ac"/>
    <w:rsid w:val="009A0F90"/>
    <w:pPr>
      <w:spacing w:line="276" w:lineRule="auto"/>
      <w:outlineLvl w:val="8"/>
    </w:pPr>
  </w:style>
  <w:style w:type="character" w:customStyle="1" w:styleId="ac">
    <w:name w:val="Заголовок оглавления Знак"/>
    <w:basedOn w:val="11"/>
    <w:link w:val="ab"/>
    <w:rsid w:val="009A0F90"/>
    <w:rPr>
      <w:rFonts w:asciiTheme="majorHAnsi" w:hAnsiTheme="majorHAnsi"/>
      <w:b/>
      <w:color w:val="2F5496" w:themeColor="accent1" w:themeShade="BF"/>
      <w:sz w:val="28"/>
    </w:rPr>
  </w:style>
  <w:style w:type="character" w:customStyle="1" w:styleId="50">
    <w:name w:val="Заголовок 5 Знак"/>
    <w:link w:val="5"/>
    <w:rsid w:val="009A0F90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sid w:val="009A0F90"/>
    <w:rPr>
      <w:rFonts w:asciiTheme="majorHAnsi" w:hAnsiTheme="majorHAnsi"/>
      <w:b/>
      <w:color w:val="2F5496" w:themeColor="accent1" w:themeShade="BF"/>
      <w:sz w:val="28"/>
    </w:rPr>
  </w:style>
  <w:style w:type="paragraph" w:customStyle="1" w:styleId="1b">
    <w:name w:val="Гиперссылка1"/>
    <w:link w:val="ad"/>
    <w:rsid w:val="009A0F90"/>
    <w:rPr>
      <w:color w:val="0000FF"/>
      <w:u w:val="single"/>
    </w:rPr>
  </w:style>
  <w:style w:type="character" w:styleId="ad">
    <w:name w:val="Hyperlink"/>
    <w:link w:val="1b"/>
    <w:rsid w:val="009A0F90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A0F9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sid w:val="009A0F90"/>
    <w:rPr>
      <w:sz w:val="20"/>
    </w:rPr>
  </w:style>
  <w:style w:type="paragraph" w:styleId="1c">
    <w:name w:val="toc 1"/>
    <w:basedOn w:val="a"/>
    <w:next w:val="a"/>
    <w:link w:val="1d"/>
    <w:uiPriority w:val="39"/>
    <w:rsid w:val="009A0F90"/>
    <w:pPr>
      <w:spacing w:after="100"/>
    </w:pPr>
  </w:style>
  <w:style w:type="character" w:customStyle="1" w:styleId="1d">
    <w:name w:val="Оглавление 1 Знак"/>
    <w:basedOn w:val="1"/>
    <w:link w:val="1c"/>
    <w:rsid w:val="009A0F90"/>
  </w:style>
  <w:style w:type="paragraph" w:customStyle="1" w:styleId="HeaderandFooter">
    <w:name w:val="Header and Footer"/>
    <w:link w:val="HeaderandFooter0"/>
    <w:rsid w:val="009A0F9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9A0F90"/>
    <w:rPr>
      <w:rFonts w:ascii="XO Thames" w:hAnsi="XO Thames"/>
      <w:sz w:val="28"/>
    </w:rPr>
  </w:style>
  <w:style w:type="paragraph" w:styleId="a8">
    <w:name w:val="annotation text"/>
    <w:basedOn w:val="a"/>
    <w:link w:val="aa"/>
    <w:rsid w:val="009A0F90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1"/>
    <w:link w:val="a8"/>
    <w:rsid w:val="009A0F90"/>
    <w:rPr>
      <w:sz w:val="20"/>
    </w:rPr>
  </w:style>
  <w:style w:type="paragraph" w:customStyle="1" w:styleId="1e">
    <w:name w:val="Гиперссылка1"/>
    <w:basedOn w:val="13"/>
    <w:link w:val="1f"/>
    <w:rsid w:val="009A0F90"/>
    <w:rPr>
      <w:color w:val="0000FF"/>
      <w:u w:val="single"/>
    </w:rPr>
  </w:style>
  <w:style w:type="character" w:customStyle="1" w:styleId="1f">
    <w:name w:val="Гиперссылка1"/>
    <w:basedOn w:val="14"/>
    <w:link w:val="1e"/>
    <w:rsid w:val="009A0F90"/>
    <w:rPr>
      <w:color w:val="0000FF"/>
      <w:u w:val="single"/>
    </w:rPr>
  </w:style>
  <w:style w:type="paragraph" w:styleId="9">
    <w:name w:val="toc 9"/>
    <w:next w:val="a"/>
    <w:link w:val="90"/>
    <w:uiPriority w:val="39"/>
    <w:rsid w:val="009A0F9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A0F90"/>
    <w:rPr>
      <w:rFonts w:ascii="XO Thames" w:hAnsi="XO Thames"/>
      <w:sz w:val="28"/>
    </w:rPr>
  </w:style>
  <w:style w:type="paragraph" w:styleId="ae">
    <w:name w:val="footer"/>
    <w:basedOn w:val="a"/>
    <w:link w:val="af"/>
    <w:rsid w:val="009A0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  <w:rsid w:val="009A0F90"/>
  </w:style>
  <w:style w:type="paragraph" w:customStyle="1" w:styleId="Footnote1">
    <w:name w:val="Footnote"/>
    <w:basedOn w:val="a"/>
    <w:link w:val="Footnote2"/>
    <w:rsid w:val="009A0F90"/>
    <w:pPr>
      <w:spacing w:after="0" w:line="240" w:lineRule="auto"/>
    </w:pPr>
    <w:rPr>
      <w:sz w:val="20"/>
    </w:rPr>
  </w:style>
  <w:style w:type="character" w:customStyle="1" w:styleId="Footnote2">
    <w:name w:val="Footnote"/>
    <w:basedOn w:val="1"/>
    <w:link w:val="Footnote1"/>
    <w:rsid w:val="009A0F90"/>
    <w:rPr>
      <w:sz w:val="20"/>
    </w:rPr>
  </w:style>
  <w:style w:type="paragraph" w:styleId="8">
    <w:name w:val="toc 8"/>
    <w:next w:val="a"/>
    <w:link w:val="80"/>
    <w:uiPriority w:val="39"/>
    <w:rsid w:val="009A0F9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A0F90"/>
    <w:rPr>
      <w:rFonts w:ascii="XO Thames" w:hAnsi="XO Thames"/>
      <w:sz w:val="28"/>
    </w:rPr>
  </w:style>
  <w:style w:type="paragraph" w:styleId="af0">
    <w:name w:val="Balloon Text"/>
    <w:basedOn w:val="a"/>
    <w:link w:val="af1"/>
    <w:rsid w:val="009A0F90"/>
    <w:pPr>
      <w:spacing w:after="0" w:line="240" w:lineRule="auto"/>
    </w:pPr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sid w:val="009A0F90"/>
    <w:rPr>
      <w:rFonts w:ascii="Tahoma" w:hAnsi="Tahoma"/>
      <w:sz w:val="16"/>
    </w:rPr>
  </w:style>
  <w:style w:type="paragraph" w:styleId="af2">
    <w:name w:val="List Paragraph"/>
    <w:basedOn w:val="a"/>
    <w:link w:val="af3"/>
    <w:rsid w:val="009A0F90"/>
    <w:pPr>
      <w:ind w:left="720"/>
      <w:contextualSpacing/>
    </w:pPr>
  </w:style>
  <w:style w:type="character" w:customStyle="1" w:styleId="af3">
    <w:name w:val="Абзац списка Знак"/>
    <w:basedOn w:val="1"/>
    <w:link w:val="af2"/>
    <w:rsid w:val="009A0F90"/>
  </w:style>
  <w:style w:type="paragraph" w:styleId="51">
    <w:name w:val="toc 5"/>
    <w:next w:val="a"/>
    <w:link w:val="52"/>
    <w:uiPriority w:val="39"/>
    <w:rsid w:val="009A0F9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A0F90"/>
    <w:rPr>
      <w:rFonts w:ascii="XO Thames" w:hAnsi="XO Thames"/>
      <w:sz w:val="28"/>
    </w:rPr>
  </w:style>
  <w:style w:type="paragraph" w:customStyle="1" w:styleId="i18n">
    <w:name w:val="i18n"/>
    <w:basedOn w:val="13"/>
    <w:link w:val="i18n0"/>
    <w:rsid w:val="009A0F90"/>
  </w:style>
  <w:style w:type="character" w:customStyle="1" w:styleId="i18n0">
    <w:name w:val="i18n"/>
    <w:basedOn w:val="14"/>
    <w:link w:val="i18n"/>
    <w:rsid w:val="009A0F90"/>
  </w:style>
  <w:style w:type="paragraph" w:styleId="af4">
    <w:name w:val="Subtitle"/>
    <w:next w:val="a"/>
    <w:link w:val="af5"/>
    <w:uiPriority w:val="11"/>
    <w:qFormat/>
    <w:rsid w:val="009A0F90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9A0F90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rsid w:val="009A0F9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9A0F9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9A0F90"/>
    <w:rPr>
      <w:rFonts w:ascii="Times New Roman" w:hAnsi="Times New Roman"/>
      <w:b/>
      <w:sz w:val="24"/>
    </w:rPr>
  </w:style>
  <w:style w:type="paragraph" w:customStyle="1" w:styleId="time">
    <w:name w:val="time"/>
    <w:basedOn w:val="13"/>
    <w:link w:val="time0"/>
    <w:rsid w:val="009A0F90"/>
  </w:style>
  <w:style w:type="character" w:customStyle="1" w:styleId="time0">
    <w:name w:val="time"/>
    <w:basedOn w:val="14"/>
    <w:link w:val="time"/>
    <w:rsid w:val="009A0F90"/>
  </w:style>
  <w:style w:type="character" w:customStyle="1" w:styleId="20">
    <w:name w:val="Заголовок 2 Знак"/>
    <w:basedOn w:val="1"/>
    <w:link w:val="2"/>
    <w:rsid w:val="009A0F90"/>
    <w:rPr>
      <w:rFonts w:asciiTheme="majorHAnsi" w:hAnsiTheme="majorHAnsi"/>
      <w:b/>
      <w:color w:val="4472C4" w:themeColor="accent1"/>
      <w:sz w:val="26"/>
    </w:rPr>
  </w:style>
  <w:style w:type="paragraph" w:customStyle="1" w:styleId="1f0">
    <w:name w:val="Знак примечания1"/>
    <w:basedOn w:val="13"/>
    <w:link w:val="1f1"/>
    <w:rsid w:val="009A0F90"/>
    <w:rPr>
      <w:sz w:val="16"/>
    </w:rPr>
  </w:style>
  <w:style w:type="character" w:customStyle="1" w:styleId="1f1">
    <w:name w:val="Знак примечания1"/>
    <w:basedOn w:val="14"/>
    <w:link w:val="1f0"/>
    <w:rsid w:val="009A0F90"/>
    <w:rPr>
      <w:sz w:val="16"/>
    </w:rPr>
  </w:style>
  <w:style w:type="table" w:styleId="af8">
    <w:name w:val="Table Grid"/>
    <w:basedOn w:val="a1"/>
    <w:rsid w:val="009A0F9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0969F5"/>
  </w:style>
  <w:style w:type="paragraph" w:customStyle="1" w:styleId="docdata">
    <w:name w:val="docdata"/>
    <w:aliases w:val="docy,v5,1671,bqiaagaaeyqcaaagiaiaaapcawaabeodaaaaaaaaaaaaaaaaaaaaaaaaaaaaaaaaaaaaaaaaaaaaaaaaaaaaaaaaaaaaaaaaaaaaaaaaaaaaaaaaaaaaaaaaaaaaaaaaaaaaaaaaaaaaaaaaaaaaaaaaaaaaaaaaaaaaaaaaaaaaaaaaaaaaaaaaaaaaaaaaaaaaaaaaaaaaaaaaaaaaaaaaaaaaaaaaaaaaaaaa"/>
    <w:basedOn w:val="a"/>
    <w:rsid w:val="00A172F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"/>
    <w:link w:val="40"/>
    <w:uiPriority w:val="9"/>
    <w:qFormat/>
    <w:pPr>
      <w:spacing w:beforeAutospacing="1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msonormalmrcssattr">
    <w:name w:val="msonormal_mr_css_attr"/>
    <w:basedOn w:val="a"/>
    <w:link w:val="msonormalmrcssattr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mrcssattr0">
    <w:name w:val="msonormal_mr_css_attr"/>
    <w:basedOn w:val="1"/>
    <w:link w:val="msonormalmrcssattr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472C4" w:themeColor="accent1"/>
    </w:rPr>
  </w:style>
  <w:style w:type="paragraph" w:customStyle="1" w:styleId="23">
    <w:name w:val="Неразрешенное упоминание2"/>
    <w:basedOn w:val="13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14"/>
    <w:link w:val="23"/>
    <w:rPr>
      <w:color w:val="605E5C"/>
      <w:shd w:val="clear" w:color="auto" w:fill="E1DFDD"/>
    </w:rPr>
  </w:style>
  <w:style w:type="paragraph" w:customStyle="1" w:styleId="15">
    <w:name w:val="Неразрешенное упоминание1"/>
    <w:basedOn w:val="13"/>
    <w:link w:val="16"/>
    <w:rPr>
      <w:color w:val="605E5C"/>
      <w:shd w:val="clear" w:color="auto" w:fill="E1DFDD"/>
    </w:rPr>
  </w:style>
  <w:style w:type="character" w:customStyle="1" w:styleId="16">
    <w:name w:val="Неразрешенное упоминание1"/>
    <w:basedOn w:val="14"/>
    <w:link w:val="15"/>
    <w:rPr>
      <w:color w:val="605E5C"/>
      <w:shd w:val="clear" w:color="auto" w:fill="E1DFDD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customStyle="1" w:styleId="19">
    <w:name w:val="Знак сноски1"/>
    <w:link w:val="1a"/>
    <w:rPr>
      <w:vertAlign w:val="superscript"/>
    </w:rPr>
  </w:style>
  <w:style w:type="character" w:customStyle="1" w:styleId="1a">
    <w:name w:val="Знак сноски1"/>
    <w:link w:val="19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customStyle="1" w:styleId="s3">
    <w:name w:val="s_3"/>
    <w:basedOn w:val="a"/>
    <w:link w:val="s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30">
    <w:name w:val="s_3"/>
    <w:basedOn w:val="1"/>
    <w:link w:val="s3"/>
    <w:rPr>
      <w:rFonts w:ascii="Times New Roman" w:hAnsi="Times New Roman"/>
      <w:sz w:val="24"/>
    </w:rPr>
  </w:style>
  <w:style w:type="paragraph" w:customStyle="1" w:styleId="s52">
    <w:name w:val="s_52"/>
    <w:basedOn w:val="a"/>
    <w:link w:val="s5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520">
    <w:name w:val="s_52"/>
    <w:basedOn w:val="1"/>
    <w:link w:val="s52"/>
    <w:rPr>
      <w:rFonts w:ascii="Times New Roman" w:hAnsi="Times New Roman"/>
      <w:sz w:val="24"/>
    </w:rPr>
  </w:style>
  <w:style w:type="paragraph" w:styleId="a7">
    <w:name w:val="annotation subject"/>
    <w:basedOn w:val="a8"/>
    <w:next w:val="a8"/>
    <w:link w:val="a9"/>
    <w:rPr>
      <w:b/>
    </w:rPr>
  </w:style>
  <w:style w:type="character" w:customStyle="1" w:styleId="a9">
    <w:name w:val="Тема примечания Знак"/>
    <w:basedOn w:val="aa"/>
    <w:link w:val="a7"/>
    <w:rPr>
      <w:b/>
      <w:sz w:val="20"/>
    </w:rPr>
  </w:style>
  <w:style w:type="paragraph" w:customStyle="1" w:styleId="33">
    <w:name w:val="Неразрешенное упоминание3"/>
    <w:basedOn w:val="1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basedOn w:val="14"/>
    <w:link w:val="33"/>
    <w:rPr>
      <w:color w:val="605E5C"/>
      <w:shd w:val="clear" w:color="auto" w:fill="E1DFDD"/>
    </w:rPr>
  </w:style>
  <w:style w:type="paragraph" w:styleId="ab">
    <w:name w:val="TOC Heading"/>
    <w:basedOn w:val="10"/>
    <w:next w:val="a"/>
    <w:link w:val="ac"/>
    <w:pPr>
      <w:spacing w:line="276" w:lineRule="auto"/>
      <w:outlineLvl w:val="8"/>
    </w:pPr>
  </w:style>
  <w:style w:type="character" w:customStyle="1" w:styleId="ac">
    <w:name w:val="Заголовок оглавления Знак"/>
    <w:basedOn w:val="11"/>
    <w:link w:val="ab"/>
    <w:rPr>
      <w:rFonts w:asciiTheme="majorHAnsi" w:hAnsiTheme="majorHAnsi"/>
      <w:b/>
      <w:color w:val="2F5496" w:themeColor="accent1" w:themeShade="BF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2F5496" w:themeColor="accent1" w:themeShade="BF"/>
      <w:sz w:val="28"/>
    </w:rPr>
  </w:style>
  <w:style w:type="paragraph" w:customStyle="1" w:styleId="1b">
    <w:name w:val="Гиперссылка1"/>
    <w:link w:val="ad"/>
    <w:rPr>
      <w:color w:val="0000FF"/>
      <w:u w:val="single"/>
    </w:rPr>
  </w:style>
  <w:style w:type="character" w:styleId="ad">
    <w:name w:val="Hyperlink"/>
    <w:link w:val="1b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c">
    <w:name w:val="toc 1"/>
    <w:basedOn w:val="a"/>
    <w:next w:val="a"/>
    <w:link w:val="1d"/>
    <w:uiPriority w:val="39"/>
    <w:pPr>
      <w:spacing w:after="100"/>
    </w:pPr>
  </w:style>
  <w:style w:type="character" w:customStyle="1" w:styleId="1d">
    <w:name w:val="Оглавление 1 Знак"/>
    <w:basedOn w:val="1"/>
    <w:link w:val="1c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8">
    <w:name w:val="annotation text"/>
    <w:basedOn w:val="a"/>
    <w:link w:val="aa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1"/>
    <w:link w:val="a8"/>
    <w:rPr>
      <w:sz w:val="20"/>
    </w:rPr>
  </w:style>
  <w:style w:type="paragraph" w:customStyle="1" w:styleId="1e">
    <w:name w:val="Гиперссылка1"/>
    <w:basedOn w:val="13"/>
    <w:link w:val="1f"/>
    <w:rPr>
      <w:color w:val="0000FF"/>
      <w:u w:val="single"/>
    </w:rPr>
  </w:style>
  <w:style w:type="character" w:customStyle="1" w:styleId="1f">
    <w:name w:val="Гиперссылка1"/>
    <w:basedOn w:val="14"/>
    <w:link w:val="1e"/>
    <w:rPr>
      <w:color w:val="0000FF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sz w:val="20"/>
    </w:rPr>
  </w:style>
  <w:style w:type="character" w:customStyle="1" w:styleId="Footnote2">
    <w:name w:val="Footnote"/>
    <w:basedOn w:val="1"/>
    <w:link w:val="Footnote1"/>
    <w:rPr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Balloon Text"/>
    <w:basedOn w:val="a"/>
    <w:link w:val="af1"/>
    <w:pPr>
      <w:spacing w:after="0" w:line="240" w:lineRule="auto"/>
    </w:pPr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Pr>
      <w:rFonts w:ascii="Tahoma" w:hAnsi="Tahoma"/>
      <w:sz w:val="16"/>
    </w:rPr>
  </w:style>
  <w:style w:type="paragraph" w:styleId="af2">
    <w:name w:val="List Paragraph"/>
    <w:basedOn w:val="a"/>
    <w:link w:val="af3"/>
    <w:pPr>
      <w:ind w:left="720"/>
      <w:contextualSpacing/>
    </w:pPr>
  </w:style>
  <w:style w:type="character" w:customStyle="1" w:styleId="af3">
    <w:name w:val="Абзац списка Знак"/>
    <w:basedOn w:val="1"/>
    <w:link w:val="af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i18n">
    <w:name w:val="i18n"/>
    <w:basedOn w:val="13"/>
    <w:link w:val="i18n0"/>
  </w:style>
  <w:style w:type="character" w:customStyle="1" w:styleId="i18n0">
    <w:name w:val="i18n"/>
    <w:basedOn w:val="14"/>
    <w:link w:val="i18n"/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4"/>
    </w:rPr>
  </w:style>
  <w:style w:type="paragraph" w:customStyle="1" w:styleId="time">
    <w:name w:val="time"/>
    <w:basedOn w:val="13"/>
    <w:link w:val="time0"/>
  </w:style>
  <w:style w:type="character" w:customStyle="1" w:styleId="time0">
    <w:name w:val="time"/>
    <w:basedOn w:val="14"/>
    <w:link w:val="time"/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472C4" w:themeColor="accent1"/>
      <w:sz w:val="26"/>
    </w:rPr>
  </w:style>
  <w:style w:type="paragraph" w:customStyle="1" w:styleId="1f0">
    <w:name w:val="Знак примечания1"/>
    <w:basedOn w:val="13"/>
    <w:link w:val="1f1"/>
    <w:rPr>
      <w:sz w:val="16"/>
    </w:rPr>
  </w:style>
  <w:style w:type="character" w:customStyle="1" w:styleId="1f1">
    <w:name w:val="Знак примечания1"/>
    <w:basedOn w:val="14"/>
    <w:link w:val="1f0"/>
    <w:rPr>
      <w:sz w:val="16"/>
    </w:rPr>
  </w:style>
  <w:style w:type="table" w:styleId="af8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0969F5"/>
  </w:style>
  <w:style w:type="paragraph" w:customStyle="1" w:styleId="docdata">
    <w:name w:val="docdata"/>
    <w:aliases w:val="docy,v5,1671,bqiaagaaeyqcaaagiaiaaapcawaabeodaaaaaaaaaaaaaaaaaaaaaaaaaaaaaaaaaaaaaaaaaaaaaaaaaaaaaaaaaaaaaaaaaaaaaaaaaaaaaaaaaaaaaaaaaaaaaaaaaaaaaaaaaaaaaaaaaaaaaaaaaaaaaaaaaaaaaaaaaaaaaaaaaaaaaaaaaaaaaaaaaaaaaaaaaaaaaaaaaaaaaaaaaaaaaaaaaaaaaaaa"/>
    <w:basedOn w:val="a"/>
    <w:rsid w:val="00A172F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5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7345" TargetMode="External"/><Relationship Id="rId18" Type="http://schemas.openxmlformats.org/officeDocument/2006/relationships/hyperlink" Target="https://urait.ru/bcode/54492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gostassistent.ru/doc/7cfeecc4-ac82-4555-af8f-7e0394244343" TargetMode="Externa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s://urait.ru/bcode/519424" TargetMode="Externa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yperlink" Target="https://www.iprbookshop.ru/139518.html" TargetMode="External"/><Relationship Id="rId20" Type="http://schemas.openxmlformats.org/officeDocument/2006/relationships/hyperlink" Target="https://znanium.com/catalog/product/186925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s://book.ru/book/938341" TargetMode="External"/><Relationship Id="rId23" Type="http://schemas.openxmlformats.org/officeDocument/2006/relationships/hyperlink" Target="https://e.lanbook.com/book/132255" TargetMode="External"/><Relationship Id="rId28" Type="http://schemas.microsoft.com/office/2007/relationships/stylesWithEffects" Target="stylesWithEffects.xml"/><Relationship Id="rId10" Type="http://schemas.openxmlformats.org/officeDocument/2006/relationships/footer" Target="footer3.xml"/><Relationship Id="rId19" Type="http://schemas.openxmlformats.org/officeDocument/2006/relationships/hyperlink" Target="https://e.lanbook.com/book/171543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364793" TargetMode="External"/><Relationship Id="rId22" Type="http://schemas.openxmlformats.org/officeDocument/2006/relationships/hyperlink" Target="https://gostassistent.ru/doc/9bdeb20e-11f9-4ed2-9e1f-031cbccc308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2742</Words>
  <Characters>15633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Пользователь</cp:lastModifiedBy>
  <cp:revision>9</cp:revision>
  <cp:lastPrinted>2025-04-10T12:19:00Z</cp:lastPrinted>
  <dcterms:created xsi:type="dcterms:W3CDTF">2025-03-21T15:30:00Z</dcterms:created>
  <dcterms:modified xsi:type="dcterms:W3CDTF">2025-04-10T13:08:00Z</dcterms:modified>
</cp:coreProperties>
</file>