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932" w:rsidRDefault="000B2932" w:rsidP="001E7D1C">
      <w:pPr>
        <w:pStyle w:val="1f"/>
        <w:rPr>
          <w:rFonts w:ascii="Times New Roman" w:hAnsi="Times New Roman"/>
        </w:rPr>
      </w:pPr>
      <w:bookmarkStart w:id="0" w:name="_Toc158389365"/>
      <w:bookmarkStart w:id="1" w:name="_Toc158393469"/>
      <w:bookmarkStart w:id="2" w:name="_Toc158397926"/>
      <w:r>
        <w:rPr>
          <w:noProof/>
        </w:rPr>
        <w:drawing>
          <wp:inline distT="0" distB="0" distL="0" distR="0">
            <wp:extent cx="6120130" cy="8652087"/>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20130" cy="8652087"/>
                    </a:xfrm>
                    <a:prstGeom prst="rect">
                      <a:avLst/>
                    </a:prstGeom>
                    <a:noFill/>
                    <a:ln w="9525">
                      <a:noFill/>
                      <a:miter lim="800000"/>
                      <a:headEnd/>
                      <a:tailEnd/>
                    </a:ln>
                  </pic:spPr>
                </pic:pic>
              </a:graphicData>
            </a:graphic>
          </wp:inline>
        </w:drawing>
      </w:r>
    </w:p>
    <w:p w:rsidR="000B2932" w:rsidRDefault="000B2932" w:rsidP="001E7D1C">
      <w:pPr>
        <w:pStyle w:val="1f"/>
        <w:rPr>
          <w:rFonts w:ascii="Times New Roman" w:hAnsi="Times New Roman"/>
        </w:rPr>
      </w:pPr>
    </w:p>
    <w:p w:rsidR="000B2932" w:rsidRDefault="000B2932" w:rsidP="001E7D1C">
      <w:pPr>
        <w:pStyle w:val="1f"/>
        <w:rPr>
          <w:rFonts w:ascii="Times New Roman" w:hAnsi="Times New Roman"/>
        </w:rPr>
      </w:pPr>
    </w:p>
    <w:p w:rsidR="001E7D1C" w:rsidRPr="002525DF" w:rsidRDefault="001E7D1C" w:rsidP="001E7D1C">
      <w:pPr>
        <w:pStyle w:val="1f"/>
        <w:rPr>
          <w:rFonts w:ascii="Times New Roman" w:hAnsi="Times New Roman"/>
        </w:rPr>
      </w:pPr>
      <w:r w:rsidRPr="002525DF">
        <w:rPr>
          <w:rFonts w:ascii="Times New Roman" w:hAnsi="Times New Roman"/>
        </w:rPr>
        <w:lastRenderedPageBreak/>
        <w:t>СОДЕРЖАНИЕ ПРОГРАММЫ</w:t>
      </w:r>
      <w:bookmarkEnd w:id="0"/>
      <w:bookmarkEnd w:id="1"/>
      <w:bookmarkEnd w:id="2"/>
    </w:p>
    <w:p w:rsidR="001E7D1C" w:rsidRPr="002525DF" w:rsidRDefault="003926ED" w:rsidP="001E7D1C">
      <w:pPr>
        <w:pStyle w:val="14"/>
        <w:rPr>
          <w:rFonts w:asciiTheme="minorHAnsi" w:eastAsiaTheme="minorEastAsia" w:hAnsiTheme="minorHAnsi" w:cstheme="minorBidi"/>
          <w:lang w:eastAsia="ru-RU"/>
        </w:rPr>
      </w:pPr>
      <w:r w:rsidRPr="003926ED">
        <w:fldChar w:fldCharType="begin"/>
      </w:r>
      <w:r w:rsidR="001E7D1C" w:rsidRPr="002525DF">
        <w:instrText xml:space="preserve"> TOC \h \z \t "Раздел 1;1;Раздел 1.1;2" </w:instrText>
      </w:r>
      <w:r w:rsidRPr="003926ED">
        <w:fldChar w:fldCharType="separate"/>
      </w:r>
      <w:hyperlink w:anchor="_Toc156294875" w:history="1"/>
    </w:p>
    <w:p w:rsidR="001E7D1C" w:rsidRPr="002525DF" w:rsidRDefault="003926ED" w:rsidP="001E7D1C">
      <w:pPr>
        <w:pStyle w:val="14"/>
        <w:rPr>
          <w:rFonts w:asciiTheme="minorHAnsi" w:eastAsiaTheme="minorEastAsia" w:hAnsiTheme="minorHAnsi" w:cstheme="minorBidi"/>
          <w:lang w:eastAsia="ru-RU"/>
        </w:rPr>
      </w:pPr>
      <w:hyperlink w:anchor="_Toc156294876" w:history="1">
        <w:r w:rsidR="001E7D1C" w:rsidRPr="002525DF">
          <w:rPr>
            <w:rStyle w:val="af0"/>
            <w:b w:val="0"/>
            <w:bCs w:val="0"/>
            <w:color w:val="auto"/>
          </w:rPr>
          <w:t>1. ОБЩАЯ ХАРАКТЕРИСТИКА</w:t>
        </w:r>
        <w:r w:rsidR="001E7D1C" w:rsidRPr="002525DF">
          <w:rPr>
            <w:webHidden/>
          </w:rPr>
          <w:tab/>
        </w:r>
      </w:hyperlink>
    </w:p>
    <w:p w:rsidR="001E7D1C" w:rsidRPr="002525DF" w:rsidRDefault="003926ED" w:rsidP="001E7D1C">
      <w:pPr>
        <w:pStyle w:val="22"/>
        <w:rPr>
          <w:rFonts w:asciiTheme="minorHAnsi" w:eastAsiaTheme="minorEastAsia" w:hAnsiTheme="minorHAnsi" w:cstheme="minorBidi"/>
          <w:i w:val="0"/>
          <w:iCs w:val="0"/>
          <w:sz w:val="22"/>
          <w:szCs w:val="22"/>
        </w:rPr>
      </w:pPr>
      <w:hyperlink w:anchor="_Toc156294877" w:history="1">
        <w:r w:rsidR="001E7D1C" w:rsidRPr="002525DF">
          <w:rPr>
            <w:rStyle w:val="af0"/>
            <w:i w:val="0"/>
            <w:iCs w:val="0"/>
            <w:color w:val="auto"/>
          </w:rPr>
          <w:t>1.1. Цель и место дисциплины в структуре образовательной программы</w:t>
        </w:r>
        <w:r w:rsidR="001E7D1C" w:rsidRPr="002525DF">
          <w:rPr>
            <w:i w:val="0"/>
            <w:iCs w:val="0"/>
            <w:webHidden/>
          </w:rPr>
          <w:tab/>
        </w:r>
      </w:hyperlink>
    </w:p>
    <w:p w:rsidR="001E7D1C" w:rsidRPr="002525DF" w:rsidRDefault="003926ED" w:rsidP="001E7D1C">
      <w:pPr>
        <w:pStyle w:val="22"/>
        <w:rPr>
          <w:rFonts w:asciiTheme="minorHAnsi" w:eastAsiaTheme="minorEastAsia" w:hAnsiTheme="minorHAnsi" w:cstheme="minorBidi"/>
          <w:i w:val="0"/>
          <w:iCs w:val="0"/>
          <w:sz w:val="22"/>
          <w:szCs w:val="22"/>
        </w:rPr>
      </w:pPr>
      <w:hyperlink w:anchor="_Toc156294878" w:history="1">
        <w:r w:rsidR="001E7D1C" w:rsidRPr="002525DF">
          <w:rPr>
            <w:rStyle w:val="af0"/>
            <w:i w:val="0"/>
            <w:iCs w:val="0"/>
            <w:color w:val="auto"/>
          </w:rPr>
          <w:t>1.2. Планируемые результаты освоения дисциплины</w:t>
        </w:r>
        <w:r w:rsidR="001E7D1C" w:rsidRPr="002525DF">
          <w:rPr>
            <w:i w:val="0"/>
            <w:iCs w:val="0"/>
            <w:webHidden/>
          </w:rPr>
          <w:tab/>
        </w:r>
      </w:hyperlink>
    </w:p>
    <w:p w:rsidR="001E7D1C" w:rsidRPr="002525DF" w:rsidRDefault="003926ED" w:rsidP="001E7D1C">
      <w:pPr>
        <w:pStyle w:val="14"/>
        <w:rPr>
          <w:rFonts w:asciiTheme="minorHAnsi" w:eastAsiaTheme="minorEastAsia" w:hAnsiTheme="minorHAnsi" w:cstheme="minorBidi"/>
          <w:lang w:eastAsia="ru-RU"/>
        </w:rPr>
      </w:pPr>
      <w:hyperlink w:anchor="_Toc156294879" w:history="1">
        <w:r w:rsidR="001E7D1C" w:rsidRPr="002525DF">
          <w:rPr>
            <w:rStyle w:val="af0"/>
            <w:b w:val="0"/>
            <w:bCs w:val="0"/>
            <w:color w:val="auto"/>
          </w:rPr>
          <w:t>2. СТРУКТУРА И СОДЕРЖАНИЕ ДИСЦИПЛИНЫ</w:t>
        </w:r>
        <w:r w:rsidR="001E7D1C" w:rsidRPr="002525DF">
          <w:rPr>
            <w:webHidden/>
          </w:rPr>
          <w:tab/>
        </w:r>
      </w:hyperlink>
    </w:p>
    <w:p w:rsidR="001E7D1C" w:rsidRPr="002525DF" w:rsidRDefault="003926ED" w:rsidP="001E7D1C">
      <w:pPr>
        <w:pStyle w:val="22"/>
        <w:rPr>
          <w:rFonts w:asciiTheme="minorHAnsi" w:eastAsiaTheme="minorEastAsia" w:hAnsiTheme="minorHAnsi" w:cstheme="minorBidi"/>
          <w:i w:val="0"/>
          <w:iCs w:val="0"/>
          <w:sz w:val="22"/>
          <w:szCs w:val="22"/>
        </w:rPr>
      </w:pPr>
      <w:hyperlink w:anchor="_Toc156294880" w:history="1">
        <w:r w:rsidR="001E7D1C" w:rsidRPr="002525DF">
          <w:rPr>
            <w:rStyle w:val="af0"/>
            <w:i w:val="0"/>
            <w:iCs w:val="0"/>
            <w:color w:val="auto"/>
          </w:rPr>
          <w:t>2.1. Трудоемкость освоения дисциплины</w:t>
        </w:r>
        <w:r w:rsidR="001E7D1C" w:rsidRPr="002525DF">
          <w:rPr>
            <w:i w:val="0"/>
            <w:iCs w:val="0"/>
            <w:webHidden/>
          </w:rPr>
          <w:tab/>
        </w:r>
      </w:hyperlink>
    </w:p>
    <w:p w:rsidR="001E7D1C" w:rsidRPr="002525DF" w:rsidRDefault="003926ED" w:rsidP="001E7D1C">
      <w:pPr>
        <w:pStyle w:val="22"/>
        <w:rPr>
          <w:rFonts w:asciiTheme="minorHAnsi" w:eastAsiaTheme="minorEastAsia" w:hAnsiTheme="minorHAnsi" w:cstheme="minorBidi"/>
          <w:i w:val="0"/>
          <w:iCs w:val="0"/>
          <w:sz w:val="22"/>
          <w:szCs w:val="22"/>
        </w:rPr>
      </w:pPr>
      <w:hyperlink w:anchor="_Toc156294881" w:history="1">
        <w:r w:rsidR="00372F8E">
          <w:rPr>
            <w:rStyle w:val="af0"/>
            <w:i w:val="0"/>
            <w:iCs w:val="0"/>
            <w:color w:val="auto"/>
          </w:rPr>
          <w:t>2.2. С</w:t>
        </w:r>
        <w:r w:rsidR="001E7D1C" w:rsidRPr="002525DF">
          <w:rPr>
            <w:rStyle w:val="af0"/>
            <w:i w:val="0"/>
            <w:iCs w:val="0"/>
            <w:color w:val="auto"/>
          </w:rPr>
          <w:t>одержание дисциплины</w:t>
        </w:r>
        <w:r w:rsidR="001E7D1C" w:rsidRPr="002525DF">
          <w:rPr>
            <w:i w:val="0"/>
            <w:iCs w:val="0"/>
            <w:webHidden/>
          </w:rPr>
          <w:tab/>
        </w:r>
      </w:hyperlink>
    </w:p>
    <w:p w:rsidR="001E7D1C" w:rsidRPr="002525DF" w:rsidRDefault="003926ED" w:rsidP="001E7D1C">
      <w:pPr>
        <w:pStyle w:val="14"/>
        <w:rPr>
          <w:rFonts w:asciiTheme="minorHAnsi" w:eastAsiaTheme="minorEastAsia" w:hAnsiTheme="minorHAnsi" w:cstheme="minorBidi"/>
          <w:lang w:eastAsia="ru-RU"/>
        </w:rPr>
      </w:pPr>
      <w:hyperlink w:anchor="_Toc156294884" w:history="1">
        <w:r w:rsidR="001E7D1C" w:rsidRPr="002525DF">
          <w:rPr>
            <w:rStyle w:val="af0"/>
            <w:b w:val="0"/>
            <w:bCs w:val="0"/>
            <w:color w:val="auto"/>
          </w:rPr>
          <w:t>3. УСЛОВИЯ РЕАЛИЗАЦИИ ДИСЦИПЛИНЫ</w:t>
        </w:r>
        <w:r w:rsidR="001E7D1C" w:rsidRPr="002525DF">
          <w:rPr>
            <w:webHidden/>
          </w:rPr>
          <w:tab/>
        </w:r>
      </w:hyperlink>
    </w:p>
    <w:p w:rsidR="001E7D1C" w:rsidRPr="002525DF" w:rsidRDefault="003926ED" w:rsidP="001E7D1C">
      <w:pPr>
        <w:pStyle w:val="22"/>
        <w:rPr>
          <w:rFonts w:asciiTheme="minorHAnsi" w:eastAsiaTheme="minorEastAsia" w:hAnsiTheme="minorHAnsi" w:cstheme="minorBidi"/>
          <w:i w:val="0"/>
          <w:iCs w:val="0"/>
          <w:sz w:val="22"/>
          <w:szCs w:val="22"/>
        </w:rPr>
      </w:pPr>
      <w:hyperlink w:anchor="_Toc156294885" w:history="1">
        <w:r w:rsidR="001E7D1C" w:rsidRPr="002525DF">
          <w:rPr>
            <w:rStyle w:val="af0"/>
            <w:i w:val="0"/>
            <w:iCs w:val="0"/>
            <w:color w:val="auto"/>
          </w:rPr>
          <w:t>3.1. Материально-техническое обеспечение</w:t>
        </w:r>
        <w:r w:rsidR="001E7D1C" w:rsidRPr="002525DF">
          <w:rPr>
            <w:i w:val="0"/>
            <w:iCs w:val="0"/>
            <w:webHidden/>
          </w:rPr>
          <w:tab/>
        </w:r>
      </w:hyperlink>
    </w:p>
    <w:p w:rsidR="001E7D1C" w:rsidRPr="002525DF" w:rsidRDefault="003926ED" w:rsidP="001E7D1C">
      <w:pPr>
        <w:pStyle w:val="22"/>
        <w:rPr>
          <w:rFonts w:asciiTheme="minorHAnsi" w:eastAsiaTheme="minorEastAsia" w:hAnsiTheme="minorHAnsi" w:cstheme="minorBidi"/>
          <w:i w:val="0"/>
          <w:iCs w:val="0"/>
          <w:sz w:val="22"/>
          <w:szCs w:val="22"/>
        </w:rPr>
      </w:pPr>
      <w:hyperlink w:anchor="_Toc156294886" w:history="1">
        <w:r w:rsidR="001E7D1C" w:rsidRPr="002525DF">
          <w:rPr>
            <w:rStyle w:val="af0"/>
            <w:i w:val="0"/>
            <w:iCs w:val="0"/>
            <w:color w:val="auto"/>
          </w:rPr>
          <w:t>3.2. Учебно-методическое обеспечение</w:t>
        </w:r>
        <w:r w:rsidR="001E7D1C" w:rsidRPr="002525DF">
          <w:rPr>
            <w:i w:val="0"/>
            <w:iCs w:val="0"/>
            <w:webHidden/>
          </w:rPr>
          <w:tab/>
        </w:r>
      </w:hyperlink>
    </w:p>
    <w:p w:rsidR="001E7D1C" w:rsidRPr="002525DF" w:rsidRDefault="003926ED" w:rsidP="001E7D1C">
      <w:pPr>
        <w:pStyle w:val="14"/>
        <w:rPr>
          <w:rFonts w:asciiTheme="minorHAnsi" w:eastAsiaTheme="minorEastAsia" w:hAnsiTheme="minorHAnsi" w:cstheme="minorBidi"/>
          <w:lang w:eastAsia="ru-RU"/>
        </w:rPr>
      </w:pPr>
      <w:hyperlink w:anchor="_Toc156294887" w:history="1">
        <w:r w:rsidR="001E7D1C" w:rsidRPr="002525DF">
          <w:rPr>
            <w:rStyle w:val="af0"/>
            <w:b w:val="0"/>
            <w:bCs w:val="0"/>
            <w:color w:val="auto"/>
          </w:rPr>
          <w:t>4. КОНТРОЛЬ И ОЦЕНКА РЕЗУЛЬТАТОВ ОСВОЕНИЯ ДИСЦИПЛИНЫ</w:t>
        </w:r>
        <w:r w:rsidR="001E7D1C" w:rsidRPr="002525DF">
          <w:rPr>
            <w:webHidden/>
          </w:rPr>
          <w:tab/>
        </w:r>
      </w:hyperlink>
    </w:p>
    <w:p w:rsidR="001E7D1C" w:rsidRPr="002525DF" w:rsidRDefault="003926ED" w:rsidP="001E7D1C">
      <w:pPr>
        <w:pStyle w:val="1f"/>
        <w:jc w:val="left"/>
        <w:rPr>
          <w:rFonts w:ascii="Times New Roman" w:hAnsi="Times New Roman"/>
          <w:b w:val="0"/>
          <w:bCs w:val="0"/>
        </w:rPr>
      </w:pPr>
      <w:r w:rsidRPr="002525DF">
        <w:rPr>
          <w:rFonts w:ascii="Times New Roman" w:hAnsi="Times New Roman"/>
          <w:b w:val="0"/>
          <w:bCs w:val="0"/>
        </w:rPr>
        <w:fldChar w:fldCharType="end"/>
      </w:r>
    </w:p>
    <w:p w:rsidR="001E7D1C" w:rsidRPr="002525DF" w:rsidRDefault="001E7D1C" w:rsidP="001E7D1C">
      <w:pPr>
        <w:pStyle w:val="1f"/>
        <w:jc w:val="left"/>
        <w:rPr>
          <w:rFonts w:ascii="Times New Roman" w:hAnsi="Times New Roman"/>
        </w:rPr>
        <w:sectPr w:rsidR="001E7D1C" w:rsidRPr="002525DF" w:rsidSect="00502F97">
          <w:headerReference w:type="even" r:id="rId9"/>
          <w:headerReference w:type="default" r:id="rId10"/>
          <w:pgSz w:w="11906" w:h="16838"/>
          <w:pgMar w:top="1134" w:right="567" w:bottom="1134" w:left="1701" w:header="709" w:footer="709" w:gutter="0"/>
          <w:cols w:space="708"/>
          <w:docGrid w:linePitch="360"/>
        </w:sectPr>
      </w:pPr>
    </w:p>
    <w:p w:rsidR="001E7D1C" w:rsidRPr="002525DF" w:rsidRDefault="001E7D1C" w:rsidP="00A8697A">
      <w:pPr>
        <w:pStyle w:val="1f"/>
        <w:numPr>
          <w:ilvl w:val="0"/>
          <w:numId w:val="20"/>
        </w:numPr>
      </w:pPr>
      <w:bookmarkStart w:id="3" w:name="_Toc158389366"/>
      <w:bookmarkStart w:id="4" w:name="_Toc158393470"/>
      <w:bookmarkStart w:id="5" w:name="_Toc158397927"/>
      <w:r w:rsidRPr="002525DF">
        <w:lastRenderedPageBreak/>
        <w:t>Общая характеристика</w:t>
      </w:r>
      <w:r w:rsidR="00372F8E">
        <w:rPr>
          <w:rFonts w:asciiTheme="minorHAnsi" w:hAnsiTheme="minorHAnsi"/>
        </w:rPr>
        <w:t xml:space="preserve"> </w:t>
      </w:r>
      <w:r w:rsidRPr="002525DF">
        <w:t>РАБОЧЕЙ ПРОГРАММЫ УЧЕБНОЙ ДИСЦИПЛИНЫ</w:t>
      </w:r>
      <w:bookmarkEnd w:id="3"/>
      <w:bookmarkEnd w:id="4"/>
      <w:bookmarkEnd w:id="5"/>
    </w:p>
    <w:p w:rsidR="001E7D1C" w:rsidRPr="002525DF" w:rsidRDefault="001E7D1C" w:rsidP="001E7D1C">
      <w:pPr>
        <w:pStyle w:val="1d"/>
        <w:jc w:val="center"/>
        <w:rPr>
          <w:rFonts w:ascii="Times New Roman Полужирный" w:eastAsia="Segoe UI" w:hAnsi="Times New Roman Полужирный"/>
          <w:b/>
          <w:bCs/>
          <w:caps/>
          <w:u w:val="single"/>
          <w:lang w:val="ru-RU"/>
        </w:rPr>
      </w:pPr>
      <w:r w:rsidRPr="002525DF">
        <w:rPr>
          <w:rFonts w:ascii="Times New Roman Полужирный" w:eastAsia="Segoe UI" w:hAnsi="Times New Roman Полужирный"/>
          <w:b/>
          <w:bCs/>
          <w:caps/>
          <w:u w:val="single"/>
          <w:lang w:val="ru-RU"/>
        </w:rPr>
        <w:t>«</w:t>
      </w:r>
      <w:r w:rsidR="00DE161E" w:rsidRPr="002525DF">
        <w:rPr>
          <w:rFonts w:ascii="Times New Roman Полужирный" w:eastAsia="Segoe UI" w:hAnsi="Times New Roman Полужирный"/>
          <w:b/>
          <w:bCs/>
          <w:caps/>
          <w:u w:val="single"/>
          <w:lang w:val="ru-RU"/>
        </w:rPr>
        <w:t xml:space="preserve">ОП.01 </w:t>
      </w:r>
      <w:r w:rsidR="00734A1E" w:rsidRPr="002525DF">
        <w:rPr>
          <w:rFonts w:ascii="Times New Roman Полужирный" w:eastAsia="Segoe UI" w:hAnsi="Times New Roman Полужирный"/>
          <w:b/>
          <w:bCs/>
          <w:caps/>
          <w:u w:val="single"/>
          <w:lang w:val="ru-RU"/>
        </w:rPr>
        <w:t>Техническое черчение и чтение чертежей</w:t>
      </w:r>
      <w:r w:rsidRPr="002525DF">
        <w:rPr>
          <w:rFonts w:ascii="Times New Roman Полужирный" w:eastAsia="Segoe UI" w:hAnsi="Times New Roman Полужирный"/>
          <w:b/>
          <w:bCs/>
          <w:caps/>
          <w:u w:val="single"/>
          <w:lang w:val="ru-RU"/>
        </w:rPr>
        <w:t>»</w:t>
      </w:r>
    </w:p>
    <w:p w:rsidR="001E7D1C" w:rsidRPr="002525DF" w:rsidRDefault="001E7D1C" w:rsidP="001E7D1C">
      <w:pPr>
        <w:pStyle w:val="1d"/>
        <w:rPr>
          <w:lang w:val="ru-RU"/>
        </w:rPr>
      </w:pPr>
    </w:p>
    <w:p w:rsidR="001E7D1C" w:rsidRPr="002525DF" w:rsidRDefault="001E7D1C" w:rsidP="001E7D1C">
      <w:pPr>
        <w:pStyle w:val="114"/>
        <w:rPr>
          <w:rFonts w:ascii="Times New Roman" w:hAnsi="Times New Roman"/>
        </w:rPr>
      </w:pPr>
      <w:bookmarkStart w:id="6" w:name="_Toc158389367"/>
      <w:bookmarkStart w:id="7" w:name="_Toc158393471"/>
      <w:bookmarkStart w:id="8" w:name="_Toc158397928"/>
      <w:r w:rsidRPr="002525DF">
        <w:rPr>
          <w:rFonts w:ascii="Times New Roman" w:hAnsi="Times New Roman"/>
        </w:rPr>
        <w:t>1.1. Цель и место дисциплины в структуре образовательной программы</w:t>
      </w:r>
      <w:bookmarkEnd w:id="6"/>
      <w:bookmarkEnd w:id="7"/>
      <w:bookmarkEnd w:id="8"/>
    </w:p>
    <w:p w:rsidR="000B2179" w:rsidRPr="002525DF" w:rsidRDefault="001E7D1C" w:rsidP="000B2179">
      <w:pPr>
        <w:spacing w:line="276" w:lineRule="auto"/>
        <w:ind w:firstLine="709"/>
        <w:jc w:val="both"/>
        <w:rPr>
          <w:rFonts w:ascii="Times New Roman" w:hAnsi="Times New Roman"/>
          <w:sz w:val="24"/>
        </w:rPr>
      </w:pPr>
      <w:r w:rsidRPr="002525DF">
        <w:rPr>
          <w:rFonts w:ascii="Times New Roman" w:eastAsia="Times New Roman" w:hAnsi="Times New Roman" w:cs="Times New Roman"/>
          <w:sz w:val="24"/>
          <w:szCs w:val="24"/>
          <w:lang w:eastAsia="ru-RU"/>
        </w:rPr>
        <w:t xml:space="preserve">Цель дисциплины </w:t>
      </w:r>
      <w:r w:rsidRPr="002525DF">
        <w:rPr>
          <w:rFonts w:ascii="Times New Roman" w:hAnsi="Times New Roman"/>
          <w:sz w:val="24"/>
          <w:szCs w:val="24"/>
        </w:rPr>
        <w:t>«</w:t>
      </w:r>
      <w:r w:rsidR="00DE161E" w:rsidRPr="002525DF">
        <w:rPr>
          <w:rFonts w:ascii="Times New Roman" w:hAnsi="Times New Roman"/>
          <w:sz w:val="24"/>
          <w:szCs w:val="24"/>
        </w:rPr>
        <w:t xml:space="preserve">ОП.01 </w:t>
      </w:r>
      <w:r w:rsidR="00734A1E" w:rsidRPr="002525DF">
        <w:rPr>
          <w:rFonts w:ascii="Times New Roman" w:hAnsi="Times New Roman"/>
          <w:sz w:val="24"/>
          <w:szCs w:val="24"/>
        </w:rPr>
        <w:t>Техническое черчение и чтение чертежей</w:t>
      </w:r>
      <w:r w:rsidRPr="002525DF">
        <w:rPr>
          <w:rFonts w:ascii="Times New Roman" w:hAnsi="Times New Roman"/>
          <w:sz w:val="24"/>
          <w:szCs w:val="24"/>
        </w:rPr>
        <w:t>»</w:t>
      </w:r>
      <w:r w:rsidRPr="002525DF">
        <w:rPr>
          <w:rFonts w:ascii="Times New Roman" w:eastAsia="Times New Roman" w:hAnsi="Times New Roman" w:cs="Times New Roman"/>
          <w:sz w:val="24"/>
          <w:szCs w:val="24"/>
          <w:lang w:eastAsia="ru-RU"/>
        </w:rPr>
        <w:t xml:space="preserve">: </w:t>
      </w:r>
      <w:r w:rsidR="000B2179" w:rsidRPr="002525DF">
        <w:rPr>
          <w:rFonts w:ascii="Times New Roman" w:hAnsi="Times New Roman"/>
          <w:sz w:val="24"/>
        </w:rPr>
        <w:t>формирование представлений о системах ЕСКД и СПДС, оформлении и выполнении конструкторской и технической документации.</w:t>
      </w:r>
    </w:p>
    <w:p w:rsidR="001E7D1C" w:rsidRPr="002525DF" w:rsidRDefault="001E7D1C" w:rsidP="001E7D1C">
      <w:pPr>
        <w:suppressAutoHyphens/>
        <w:spacing w:line="276" w:lineRule="auto"/>
        <w:ind w:firstLine="709"/>
        <w:jc w:val="both"/>
        <w:rPr>
          <w:rFonts w:ascii="Times New Roman" w:hAnsi="Times New Roman" w:cs="Times New Roman"/>
          <w:sz w:val="24"/>
          <w:szCs w:val="24"/>
        </w:rPr>
      </w:pPr>
      <w:r w:rsidRPr="002525DF">
        <w:rPr>
          <w:rFonts w:ascii="Times New Roman" w:hAnsi="Times New Roman" w:cs="Times New Roman"/>
          <w:sz w:val="24"/>
          <w:szCs w:val="24"/>
        </w:rPr>
        <w:t>Дисциплина «</w:t>
      </w:r>
      <w:r w:rsidR="000976C1" w:rsidRPr="002525DF">
        <w:rPr>
          <w:rFonts w:ascii="Times New Roman" w:hAnsi="Times New Roman"/>
          <w:sz w:val="24"/>
          <w:szCs w:val="24"/>
        </w:rPr>
        <w:t xml:space="preserve">ОП.01 </w:t>
      </w:r>
      <w:r w:rsidR="00734A1E" w:rsidRPr="002525DF">
        <w:rPr>
          <w:rFonts w:ascii="Times New Roman" w:hAnsi="Times New Roman"/>
          <w:sz w:val="24"/>
          <w:szCs w:val="24"/>
        </w:rPr>
        <w:t>Техническое черчение и чтение чертежей</w:t>
      </w:r>
      <w:r w:rsidR="000976C1" w:rsidRPr="002525DF">
        <w:rPr>
          <w:rFonts w:ascii="Times New Roman" w:hAnsi="Times New Roman"/>
          <w:sz w:val="24"/>
          <w:szCs w:val="24"/>
        </w:rPr>
        <w:t>»</w:t>
      </w:r>
      <w:r w:rsidRPr="002525DF">
        <w:rPr>
          <w:rFonts w:ascii="Times New Roman" w:hAnsi="Times New Roman" w:cs="Times New Roman"/>
          <w:sz w:val="24"/>
          <w:szCs w:val="24"/>
        </w:rPr>
        <w:t xml:space="preserve"> включена в обязательную часть </w:t>
      </w:r>
      <w:r w:rsidR="000976C1" w:rsidRPr="002525DF">
        <w:rPr>
          <w:rFonts w:ascii="Times New Roman" w:hAnsi="Times New Roman" w:cs="Times New Roman"/>
          <w:sz w:val="24"/>
          <w:szCs w:val="24"/>
        </w:rPr>
        <w:t xml:space="preserve">общепрофессионального цикла </w:t>
      </w:r>
      <w:r w:rsidRPr="002525DF">
        <w:rPr>
          <w:rFonts w:ascii="Times New Roman" w:hAnsi="Times New Roman" w:cs="Times New Roman"/>
          <w:sz w:val="24"/>
          <w:szCs w:val="24"/>
        </w:rPr>
        <w:t>образовательной программы.</w:t>
      </w:r>
    </w:p>
    <w:p w:rsidR="001E7D1C" w:rsidRPr="002525DF" w:rsidRDefault="001E7D1C" w:rsidP="001E7D1C">
      <w:pPr>
        <w:suppressAutoHyphens/>
        <w:spacing w:line="276" w:lineRule="auto"/>
        <w:ind w:firstLine="709"/>
        <w:jc w:val="both"/>
        <w:rPr>
          <w:rFonts w:ascii="Times New Roman" w:hAnsi="Times New Roman" w:cs="Times New Roman"/>
          <w:sz w:val="24"/>
          <w:szCs w:val="24"/>
        </w:rPr>
      </w:pPr>
    </w:p>
    <w:p w:rsidR="001E7D1C" w:rsidRPr="002525DF" w:rsidRDefault="001E7D1C" w:rsidP="001E7D1C">
      <w:pPr>
        <w:pStyle w:val="114"/>
        <w:rPr>
          <w:rFonts w:ascii="Times New Roman" w:hAnsi="Times New Roman"/>
        </w:rPr>
      </w:pPr>
      <w:bookmarkStart w:id="9" w:name="_Toc158389368"/>
      <w:bookmarkStart w:id="10" w:name="_Toc158393472"/>
      <w:bookmarkStart w:id="11" w:name="_Toc158397929"/>
      <w:r w:rsidRPr="002525DF">
        <w:rPr>
          <w:rFonts w:ascii="Times New Roman" w:hAnsi="Times New Roman"/>
        </w:rPr>
        <w:t>1.2. Планируемые результаты освоения дисциплины</w:t>
      </w:r>
      <w:bookmarkEnd w:id="9"/>
      <w:bookmarkEnd w:id="10"/>
      <w:bookmarkEnd w:id="11"/>
    </w:p>
    <w:p w:rsidR="001E7D1C" w:rsidRPr="002525DF" w:rsidRDefault="001E7D1C" w:rsidP="001E7D1C">
      <w:pPr>
        <w:ind w:firstLine="709"/>
        <w:jc w:val="both"/>
        <w:rPr>
          <w:rFonts w:ascii="Times New Roman" w:eastAsia="Times New Roman" w:hAnsi="Times New Roman" w:cs="Times New Roman"/>
          <w:sz w:val="24"/>
          <w:szCs w:val="24"/>
          <w:lang w:eastAsia="ru-RU"/>
        </w:rPr>
      </w:pPr>
      <w:r w:rsidRPr="002525DF">
        <w:rPr>
          <w:rFonts w:ascii="Times New Roman" w:eastAsia="Times New Roman" w:hAnsi="Times New Roman" w:cs="Times New Roman"/>
          <w:sz w:val="24"/>
          <w:szCs w:val="24"/>
          <w:lang w:eastAsia="ru-RU"/>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w:t>
      </w:r>
      <w:r w:rsidR="00372F8E">
        <w:rPr>
          <w:rFonts w:ascii="Times New Roman" w:eastAsia="Times New Roman" w:hAnsi="Times New Roman" w:cs="Times New Roman"/>
          <w:sz w:val="24"/>
          <w:szCs w:val="24"/>
          <w:lang w:eastAsia="ru-RU"/>
        </w:rPr>
        <w:t>выпускника .</w:t>
      </w:r>
    </w:p>
    <w:p w:rsidR="001E7D1C" w:rsidRPr="002525DF" w:rsidRDefault="001E7D1C" w:rsidP="001E7D1C">
      <w:pPr>
        <w:spacing w:after="120"/>
        <w:ind w:firstLine="709"/>
        <w:rPr>
          <w:rFonts w:ascii="Times New Roman" w:hAnsi="Times New Roman" w:cs="Times New Roman"/>
          <w:bCs/>
          <w:sz w:val="24"/>
          <w:szCs w:val="24"/>
        </w:rPr>
      </w:pPr>
      <w:r w:rsidRPr="002525DF">
        <w:rPr>
          <w:rFonts w:ascii="Times New Roman" w:hAnsi="Times New Roman" w:cs="Times New Roman"/>
          <w:bCs/>
          <w:sz w:val="24"/>
          <w:szCs w:val="24"/>
        </w:rPr>
        <w:t>В результате освоения дисциплины обучающийся должен: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
        <w:gridCol w:w="3164"/>
        <w:gridCol w:w="3094"/>
        <w:gridCol w:w="2439"/>
      </w:tblGrid>
      <w:tr w:rsidR="002525DF" w:rsidRPr="002525DF" w:rsidTr="00064657">
        <w:trPr>
          <w:trHeight w:val="1106"/>
        </w:trPr>
        <w:tc>
          <w:tcPr>
            <w:tcW w:w="823" w:type="dxa"/>
            <w:tcBorders>
              <w:top w:val="single" w:sz="4" w:space="0" w:color="auto"/>
              <w:left w:val="single" w:sz="4" w:space="0" w:color="auto"/>
              <w:bottom w:val="single" w:sz="4" w:space="0" w:color="auto"/>
              <w:right w:val="single" w:sz="4" w:space="0" w:color="auto"/>
            </w:tcBorders>
            <w:shd w:val="clear" w:color="auto" w:fill="auto"/>
            <w:hideMark/>
          </w:tcPr>
          <w:p w:rsidR="000B2179" w:rsidRPr="002525DF" w:rsidRDefault="000B2179" w:rsidP="009C1EF3">
            <w:pPr>
              <w:jc w:val="center"/>
              <w:rPr>
                <w:rFonts w:ascii="Times New Roman" w:hAnsi="Times New Roman"/>
                <w:sz w:val="24"/>
                <w:szCs w:val="24"/>
              </w:rPr>
            </w:pPr>
            <w:r w:rsidRPr="002525DF">
              <w:rPr>
                <w:rStyle w:val="afb"/>
                <w:b/>
                <w:i w:val="0"/>
              </w:rPr>
              <w:t>Код ОК, ПК</w:t>
            </w:r>
          </w:p>
        </w:tc>
        <w:tc>
          <w:tcPr>
            <w:tcW w:w="3164" w:type="dxa"/>
            <w:tcBorders>
              <w:top w:val="single" w:sz="4" w:space="0" w:color="auto"/>
              <w:left w:val="single" w:sz="4" w:space="0" w:color="auto"/>
              <w:bottom w:val="single" w:sz="4" w:space="0" w:color="auto"/>
              <w:right w:val="single" w:sz="4" w:space="0" w:color="auto"/>
            </w:tcBorders>
            <w:shd w:val="clear" w:color="auto" w:fill="auto"/>
            <w:hideMark/>
          </w:tcPr>
          <w:p w:rsidR="000B2179" w:rsidRPr="002525DF" w:rsidRDefault="000B2179" w:rsidP="009C1EF3">
            <w:pPr>
              <w:jc w:val="center"/>
              <w:rPr>
                <w:rFonts w:ascii="Times New Roman" w:hAnsi="Times New Roman"/>
                <w:sz w:val="24"/>
                <w:szCs w:val="24"/>
              </w:rPr>
            </w:pPr>
            <w:r w:rsidRPr="002525DF">
              <w:rPr>
                <w:rFonts w:ascii="Times New Roman" w:hAnsi="Times New Roman" w:cs="Times New Roman"/>
                <w:b/>
              </w:rPr>
              <w:t>Уметь</w:t>
            </w:r>
          </w:p>
        </w:tc>
        <w:tc>
          <w:tcPr>
            <w:tcW w:w="3094" w:type="dxa"/>
            <w:tcBorders>
              <w:top w:val="single" w:sz="4" w:space="0" w:color="auto"/>
              <w:left w:val="single" w:sz="4" w:space="0" w:color="auto"/>
              <w:bottom w:val="single" w:sz="4" w:space="0" w:color="auto"/>
              <w:right w:val="single" w:sz="4" w:space="0" w:color="auto"/>
            </w:tcBorders>
            <w:shd w:val="clear" w:color="auto" w:fill="auto"/>
            <w:hideMark/>
          </w:tcPr>
          <w:p w:rsidR="000B2179" w:rsidRPr="002525DF" w:rsidRDefault="000B2179" w:rsidP="009C1EF3">
            <w:pPr>
              <w:jc w:val="center"/>
              <w:rPr>
                <w:rFonts w:ascii="Times New Roman" w:hAnsi="Times New Roman"/>
                <w:sz w:val="24"/>
                <w:szCs w:val="24"/>
              </w:rPr>
            </w:pPr>
            <w:r w:rsidRPr="002525DF">
              <w:rPr>
                <w:rFonts w:ascii="Times New Roman" w:hAnsi="Times New Roman" w:cs="Times New Roman"/>
                <w:b/>
              </w:rPr>
              <w:t>Знать</w:t>
            </w:r>
          </w:p>
        </w:tc>
        <w:tc>
          <w:tcPr>
            <w:tcW w:w="2439" w:type="dxa"/>
            <w:tcBorders>
              <w:top w:val="single" w:sz="4" w:space="0" w:color="auto"/>
              <w:left w:val="single" w:sz="4" w:space="0" w:color="auto"/>
              <w:bottom w:val="single" w:sz="4" w:space="0" w:color="auto"/>
              <w:right w:val="single" w:sz="4" w:space="0" w:color="auto"/>
            </w:tcBorders>
          </w:tcPr>
          <w:p w:rsidR="000B2179" w:rsidRPr="002525DF" w:rsidRDefault="000B2179" w:rsidP="009C1EF3">
            <w:pPr>
              <w:jc w:val="center"/>
              <w:rPr>
                <w:rFonts w:ascii="Times New Roman" w:hAnsi="Times New Roman"/>
                <w:sz w:val="24"/>
                <w:szCs w:val="24"/>
              </w:rPr>
            </w:pPr>
            <w:r w:rsidRPr="002525DF">
              <w:rPr>
                <w:rFonts w:ascii="Times New Roman" w:hAnsi="Times New Roman" w:cs="Times New Roman"/>
                <w:b/>
              </w:rPr>
              <w:t xml:space="preserve">Владеть навыками </w:t>
            </w:r>
          </w:p>
        </w:tc>
      </w:tr>
      <w:tr w:rsidR="002525DF" w:rsidRPr="002525DF" w:rsidTr="00064657">
        <w:trPr>
          <w:trHeight w:val="20"/>
        </w:trPr>
        <w:tc>
          <w:tcPr>
            <w:tcW w:w="823" w:type="dxa"/>
            <w:tcBorders>
              <w:top w:val="single" w:sz="4" w:space="0" w:color="auto"/>
              <w:left w:val="single" w:sz="4" w:space="0" w:color="auto"/>
              <w:right w:val="single" w:sz="4" w:space="0" w:color="auto"/>
            </w:tcBorders>
            <w:shd w:val="clear" w:color="auto" w:fill="auto"/>
          </w:tcPr>
          <w:p w:rsidR="000B2179" w:rsidRPr="002525DF" w:rsidRDefault="000B2179" w:rsidP="009C1EF3">
            <w:pPr>
              <w:rPr>
                <w:rFonts w:ascii="Times New Roman" w:hAnsi="Times New Roman"/>
                <w:sz w:val="24"/>
                <w:szCs w:val="24"/>
              </w:rPr>
            </w:pPr>
            <w:r w:rsidRPr="002525DF">
              <w:rPr>
                <w:rFonts w:ascii="Times New Roman" w:hAnsi="Times New Roman"/>
                <w:sz w:val="24"/>
                <w:szCs w:val="24"/>
              </w:rPr>
              <w:t>ПК 1.3</w:t>
            </w:r>
          </w:p>
        </w:tc>
        <w:tc>
          <w:tcPr>
            <w:tcW w:w="3164" w:type="dxa"/>
            <w:tcBorders>
              <w:top w:val="single" w:sz="4" w:space="0" w:color="auto"/>
              <w:left w:val="single" w:sz="4" w:space="0" w:color="auto"/>
              <w:bottom w:val="single" w:sz="4" w:space="0" w:color="auto"/>
              <w:right w:val="single" w:sz="4" w:space="0" w:color="auto"/>
            </w:tcBorders>
            <w:shd w:val="clear" w:color="auto" w:fill="auto"/>
          </w:tcPr>
          <w:p w:rsidR="000B2179" w:rsidRPr="002525DF" w:rsidRDefault="000B2179" w:rsidP="009C1EF3">
            <w:pPr>
              <w:rPr>
                <w:rFonts w:ascii="Times New Roman" w:hAnsi="Times New Roman"/>
                <w:iCs/>
                <w:sz w:val="24"/>
                <w:szCs w:val="24"/>
              </w:rPr>
            </w:pPr>
            <w:r w:rsidRPr="002525DF">
              <w:rPr>
                <w:rFonts w:ascii="Times New Roman" w:hAnsi="Times New Roman"/>
                <w:sz w:val="24"/>
                <w:szCs w:val="24"/>
              </w:rPr>
              <w:t>Читать электрические схемы и чертежи устройств электроснабжения, электрооборудования и электрической части технологического оборудования</w:t>
            </w:r>
          </w:p>
        </w:tc>
        <w:tc>
          <w:tcPr>
            <w:tcW w:w="3094" w:type="dxa"/>
            <w:tcBorders>
              <w:top w:val="single" w:sz="4" w:space="0" w:color="auto"/>
              <w:left w:val="single" w:sz="4" w:space="0" w:color="auto"/>
              <w:bottom w:val="single" w:sz="4" w:space="0" w:color="auto"/>
              <w:right w:val="single" w:sz="4" w:space="0" w:color="auto"/>
            </w:tcBorders>
            <w:shd w:val="clear" w:color="auto" w:fill="auto"/>
          </w:tcPr>
          <w:p w:rsidR="000B2179" w:rsidRPr="002525DF" w:rsidRDefault="000B2179" w:rsidP="009C1EF3">
            <w:pPr>
              <w:suppressAutoHyphens/>
              <w:rPr>
                <w:rFonts w:ascii="Times New Roman" w:hAnsi="Times New Roman"/>
                <w:iCs/>
                <w:sz w:val="24"/>
                <w:szCs w:val="24"/>
              </w:rPr>
            </w:pPr>
            <w:r w:rsidRPr="002525DF">
              <w:rPr>
                <w:rFonts w:ascii="Times New Roman" w:hAnsi="Times New Roman"/>
                <w:sz w:val="24"/>
                <w:szCs w:val="24"/>
              </w:rPr>
              <w:t>Порядок оформления протоколов и актов испытания устройств электроснабжения, электрооборудования и электрической части технологического оборудования</w:t>
            </w:r>
          </w:p>
        </w:tc>
        <w:tc>
          <w:tcPr>
            <w:tcW w:w="2439" w:type="dxa"/>
            <w:tcBorders>
              <w:top w:val="single" w:sz="4" w:space="0" w:color="auto"/>
              <w:left w:val="single" w:sz="4" w:space="0" w:color="auto"/>
              <w:bottom w:val="single" w:sz="4" w:space="0" w:color="auto"/>
              <w:right w:val="single" w:sz="4" w:space="0" w:color="auto"/>
            </w:tcBorders>
          </w:tcPr>
          <w:p w:rsidR="007B35C2" w:rsidRPr="002525DF" w:rsidRDefault="007B35C2" w:rsidP="007B35C2">
            <w:pPr>
              <w:rPr>
                <w:rFonts w:ascii="Times New Roman" w:eastAsia="Times New Roman" w:hAnsi="Times New Roman" w:cs="Times New Roman"/>
                <w:sz w:val="24"/>
                <w:szCs w:val="24"/>
                <w:lang w:eastAsia="ru-RU"/>
              </w:rPr>
            </w:pPr>
            <w:r w:rsidRPr="002525DF">
              <w:rPr>
                <w:rFonts w:ascii="Times New Roman" w:eastAsia="Times New Roman" w:hAnsi="Times New Roman" w:cs="Times New Roman"/>
                <w:sz w:val="24"/>
                <w:szCs w:val="20"/>
                <w:lang w:eastAsia="ru-RU"/>
              </w:rPr>
              <w:t>Подготовки отремонтированных устройств электроснабжения, электрооборудования и электрической части технологического оборудования</w:t>
            </w:r>
          </w:p>
          <w:p w:rsidR="000B2179" w:rsidRPr="002525DF" w:rsidRDefault="007B35C2" w:rsidP="007B35C2">
            <w:pPr>
              <w:suppressAutoHyphens/>
              <w:rPr>
                <w:rFonts w:ascii="Times New Roman" w:hAnsi="Times New Roman"/>
                <w:sz w:val="24"/>
                <w:szCs w:val="24"/>
              </w:rPr>
            </w:pPr>
            <w:r w:rsidRPr="002525DF">
              <w:rPr>
                <w:rFonts w:ascii="Times New Roman" w:eastAsia="Times New Roman" w:hAnsi="Times New Roman" w:cs="Times New Roman"/>
                <w:sz w:val="24"/>
                <w:szCs w:val="20"/>
                <w:lang w:eastAsia="ru-RU"/>
              </w:rPr>
              <w:t>Проверки сложных схем устройств электроснабжения, электрооборудования и электрической части технологического оборудования к сдаче в эксплуатацию</w:t>
            </w:r>
          </w:p>
        </w:tc>
      </w:tr>
      <w:tr w:rsidR="002525DF" w:rsidRPr="002525DF" w:rsidTr="00064657">
        <w:trPr>
          <w:trHeight w:val="2208"/>
        </w:trPr>
        <w:tc>
          <w:tcPr>
            <w:tcW w:w="823" w:type="dxa"/>
            <w:tcBorders>
              <w:top w:val="single" w:sz="4" w:space="0" w:color="auto"/>
              <w:left w:val="single" w:sz="4" w:space="0" w:color="auto"/>
              <w:bottom w:val="single" w:sz="4" w:space="0" w:color="auto"/>
              <w:right w:val="single" w:sz="4" w:space="0" w:color="auto"/>
            </w:tcBorders>
            <w:shd w:val="clear" w:color="auto" w:fill="auto"/>
            <w:hideMark/>
          </w:tcPr>
          <w:p w:rsidR="000B2179" w:rsidRPr="002525DF" w:rsidRDefault="000B2179" w:rsidP="009C1EF3">
            <w:pPr>
              <w:rPr>
                <w:rFonts w:ascii="Times New Roman" w:hAnsi="Times New Roman"/>
                <w:sz w:val="24"/>
                <w:szCs w:val="24"/>
              </w:rPr>
            </w:pPr>
            <w:r w:rsidRPr="002525DF">
              <w:rPr>
                <w:rFonts w:ascii="Times New Roman" w:hAnsi="Times New Roman"/>
                <w:sz w:val="24"/>
                <w:szCs w:val="24"/>
              </w:rPr>
              <w:t>ОК 01</w:t>
            </w:r>
          </w:p>
        </w:tc>
        <w:tc>
          <w:tcPr>
            <w:tcW w:w="3164" w:type="dxa"/>
            <w:tcBorders>
              <w:top w:val="single" w:sz="4" w:space="0" w:color="auto"/>
              <w:left w:val="single" w:sz="4" w:space="0" w:color="auto"/>
              <w:right w:val="single" w:sz="4" w:space="0" w:color="auto"/>
            </w:tcBorders>
            <w:shd w:val="clear" w:color="auto" w:fill="auto"/>
            <w:hideMark/>
          </w:tcPr>
          <w:p w:rsidR="000B2179" w:rsidRPr="002525DF" w:rsidRDefault="000B2179" w:rsidP="009C1EF3">
            <w:pPr>
              <w:rPr>
                <w:rFonts w:ascii="Times New Roman" w:hAnsi="Times New Roman"/>
                <w:sz w:val="24"/>
                <w:szCs w:val="24"/>
              </w:rPr>
            </w:pPr>
            <w:r w:rsidRPr="002525DF">
              <w:rPr>
                <w:rFonts w:ascii="Times New Roman" w:hAnsi="Times New Roman"/>
                <w:iCs/>
                <w:sz w:val="24"/>
                <w:szCs w:val="24"/>
              </w:rPr>
              <w:t>выявлять и эффективно искать информацию, необходимую для решения задачи и/или проблемы</w:t>
            </w:r>
          </w:p>
          <w:p w:rsidR="000B2179" w:rsidRPr="002525DF" w:rsidRDefault="000B2179" w:rsidP="009C1EF3">
            <w:pPr>
              <w:rPr>
                <w:rFonts w:ascii="Times New Roman" w:hAnsi="Times New Roman"/>
                <w:sz w:val="24"/>
                <w:szCs w:val="24"/>
              </w:rPr>
            </w:pPr>
            <w:r w:rsidRPr="002525DF">
              <w:rPr>
                <w:rFonts w:ascii="Times New Roman" w:hAnsi="Times New Roman"/>
                <w:iCs/>
                <w:sz w:val="24"/>
                <w:szCs w:val="24"/>
              </w:rPr>
              <w:t>определять необходимые ресурсы</w:t>
            </w:r>
          </w:p>
        </w:tc>
        <w:tc>
          <w:tcPr>
            <w:tcW w:w="3094" w:type="dxa"/>
            <w:tcBorders>
              <w:top w:val="single" w:sz="4" w:space="0" w:color="auto"/>
              <w:left w:val="single" w:sz="4" w:space="0" w:color="auto"/>
              <w:right w:val="single" w:sz="4" w:space="0" w:color="auto"/>
            </w:tcBorders>
            <w:shd w:val="clear" w:color="auto" w:fill="auto"/>
            <w:hideMark/>
          </w:tcPr>
          <w:p w:rsidR="000B2179" w:rsidRPr="002525DF" w:rsidRDefault="000B2179" w:rsidP="009C1EF3">
            <w:pPr>
              <w:suppressAutoHyphens/>
              <w:rPr>
                <w:rFonts w:ascii="Times New Roman" w:hAnsi="Times New Roman"/>
                <w:bCs/>
                <w:sz w:val="24"/>
                <w:szCs w:val="24"/>
              </w:rPr>
            </w:pPr>
            <w:r w:rsidRPr="002525DF">
              <w:rPr>
                <w:rFonts w:ascii="Times New Roman" w:hAnsi="Times New Roman"/>
                <w:iCs/>
                <w:sz w:val="24"/>
                <w:szCs w:val="24"/>
              </w:rPr>
              <w:t>а</w:t>
            </w:r>
            <w:r w:rsidRPr="002525DF">
              <w:rPr>
                <w:rFonts w:ascii="Times New Roman" w:hAnsi="Times New Roman"/>
                <w:bCs/>
                <w:sz w:val="24"/>
                <w:szCs w:val="24"/>
              </w:rPr>
              <w:t xml:space="preserve">ктуальный профессиональный и социальный контекст, в котором приходится работать и жить </w:t>
            </w:r>
          </w:p>
          <w:p w:rsidR="000B2179" w:rsidRPr="002525DF" w:rsidRDefault="000B2179" w:rsidP="009C1EF3">
            <w:pPr>
              <w:suppressAutoHyphens/>
              <w:jc w:val="both"/>
              <w:rPr>
                <w:rFonts w:ascii="Times New Roman" w:hAnsi="Times New Roman"/>
                <w:bCs/>
                <w:sz w:val="24"/>
                <w:szCs w:val="24"/>
              </w:rPr>
            </w:pPr>
            <w:r w:rsidRPr="002525DF">
              <w:rPr>
                <w:rFonts w:ascii="Times New Roman" w:hAnsi="Times New Roman"/>
                <w:bCs/>
                <w:sz w:val="24"/>
                <w:szCs w:val="24"/>
              </w:rPr>
              <w:t xml:space="preserve">алгоритмы выполнения работ в профессиональной </w:t>
            </w:r>
            <w:r w:rsidRPr="002525DF">
              <w:rPr>
                <w:rFonts w:ascii="Times New Roman" w:hAnsi="Times New Roman"/>
                <w:bCs/>
                <w:sz w:val="24"/>
                <w:szCs w:val="24"/>
              </w:rPr>
              <w:br/>
              <w:t xml:space="preserve">и смежных областях </w:t>
            </w:r>
          </w:p>
        </w:tc>
        <w:tc>
          <w:tcPr>
            <w:tcW w:w="2439" w:type="dxa"/>
            <w:tcBorders>
              <w:top w:val="single" w:sz="4" w:space="0" w:color="auto"/>
              <w:left w:val="single" w:sz="4" w:space="0" w:color="auto"/>
              <w:right w:val="single" w:sz="4" w:space="0" w:color="auto"/>
            </w:tcBorders>
          </w:tcPr>
          <w:p w:rsidR="000B2179" w:rsidRPr="002525DF" w:rsidRDefault="000B2179" w:rsidP="009C1EF3">
            <w:pPr>
              <w:suppressAutoHyphens/>
              <w:rPr>
                <w:rFonts w:ascii="Times New Roman" w:hAnsi="Times New Roman"/>
                <w:iCs/>
                <w:sz w:val="24"/>
                <w:szCs w:val="24"/>
              </w:rPr>
            </w:pPr>
          </w:p>
        </w:tc>
      </w:tr>
      <w:tr w:rsidR="002525DF" w:rsidRPr="002525DF" w:rsidTr="00064657">
        <w:trPr>
          <w:trHeight w:val="2208"/>
        </w:trPr>
        <w:tc>
          <w:tcPr>
            <w:tcW w:w="823" w:type="dxa"/>
            <w:tcBorders>
              <w:top w:val="single" w:sz="4" w:space="0" w:color="auto"/>
              <w:left w:val="single" w:sz="4" w:space="0" w:color="auto"/>
              <w:bottom w:val="single" w:sz="4" w:space="0" w:color="auto"/>
              <w:right w:val="single" w:sz="4" w:space="0" w:color="auto"/>
            </w:tcBorders>
            <w:shd w:val="clear" w:color="auto" w:fill="auto"/>
            <w:hideMark/>
          </w:tcPr>
          <w:p w:rsidR="000B2179" w:rsidRPr="002525DF" w:rsidRDefault="000B2179" w:rsidP="009C1EF3">
            <w:pPr>
              <w:jc w:val="both"/>
              <w:rPr>
                <w:rFonts w:ascii="Times New Roman" w:hAnsi="Times New Roman"/>
                <w:sz w:val="24"/>
                <w:szCs w:val="24"/>
              </w:rPr>
            </w:pPr>
            <w:r w:rsidRPr="002525DF">
              <w:rPr>
                <w:rFonts w:ascii="Times New Roman" w:hAnsi="Times New Roman"/>
                <w:sz w:val="24"/>
                <w:szCs w:val="24"/>
              </w:rPr>
              <w:lastRenderedPageBreak/>
              <w:t>ОК 02</w:t>
            </w:r>
          </w:p>
        </w:tc>
        <w:tc>
          <w:tcPr>
            <w:tcW w:w="3164" w:type="dxa"/>
            <w:tcBorders>
              <w:top w:val="single" w:sz="4" w:space="0" w:color="auto"/>
              <w:left w:val="single" w:sz="4" w:space="0" w:color="auto"/>
              <w:right w:val="single" w:sz="4" w:space="0" w:color="auto"/>
            </w:tcBorders>
            <w:shd w:val="clear" w:color="auto" w:fill="auto"/>
            <w:hideMark/>
          </w:tcPr>
          <w:p w:rsidR="000B2179" w:rsidRPr="002525DF" w:rsidRDefault="000B2179" w:rsidP="009C1EF3">
            <w:pPr>
              <w:rPr>
                <w:rFonts w:ascii="Times New Roman" w:hAnsi="Times New Roman"/>
                <w:sz w:val="24"/>
                <w:szCs w:val="24"/>
              </w:rPr>
            </w:pPr>
            <w:r w:rsidRPr="002525DF">
              <w:rPr>
                <w:rFonts w:ascii="Times New Roman" w:hAnsi="Times New Roman"/>
                <w:iCs/>
                <w:sz w:val="24"/>
                <w:szCs w:val="24"/>
              </w:rPr>
              <w:t>планировать процесс поиска; структурировать получаемую информацию</w:t>
            </w:r>
          </w:p>
          <w:p w:rsidR="000B2179" w:rsidRPr="002525DF" w:rsidRDefault="000B2179" w:rsidP="009C1EF3">
            <w:pPr>
              <w:rPr>
                <w:rFonts w:ascii="Times New Roman" w:hAnsi="Times New Roman"/>
                <w:sz w:val="24"/>
                <w:szCs w:val="24"/>
              </w:rPr>
            </w:pPr>
            <w:r w:rsidRPr="002525DF">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3094" w:type="dxa"/>
            <w:tcBorders>
              <w:top w:val="single" w:sz="4" w:space="0" w:color="auto"/>
              <w:left w:val="single" w:sz="4" w:space="0" w:color="auto"/>
              <w:right w:val="single" w:sz="4" w:space="0" w:color="auto"/>
            </w:tcBorders>
            <w:shd w:val="clear" w:color="auto" w:fill="auto"/>
            <w:hideMark/>
          </w:tcPr>
          <w:p w:rsidR="000B2179" w:rsidRPr="002525DF" w:rsidRDefault="000B2179" w:rsidP="009C1EF3">
            <w:pPr>
              <w:suppressAutoHyphens/>
              <w:jc w:val="both"/>
              <w:rPr>
                <w:rFonts w:ascii="Times New Roman" w:hAnsi="Times New Roman"/>
                <w:b/>
                <w:bCs/>
                <w:iCs/>
                <w:sz w:val="24"/>
                <w:szCs w:val="24"/>
              </w:rPr>
            </w:pPr>
            <w:r w:rsidRPr="002525DF">
              <w:rPr>
                <w:rFonts w:ascii="Times New Roman" w:hAnsi="Times New Roman"/>
                <w:iCs/>
                <w:sz w:val="24"/>
                <w:szCs w:val="24"/>
              </w:rPr>
              <w:t xml:space="preserve">приемы структурирования информации </w:t>
            </w:r>
          </w:p>
          <w:p w:rsidR="000B2179" w:rsidRPr="002525DF" w:rsidRDefault="000B2179" w:rsidP="009C1EF3">
            <w:pPr>
              <w:suppressAutoHyphens/>
              <w:rPr>
                <w:rFonts w:ascii="Times New Roman" w:hAnsi="Times New Roman"/>
                <w:b/>
                <w:bCs/>
                <w:iCs/>
                <w:sz w:val="24"/>
                <w:szCs w:val="24"/>
              </w:rPr>
            </w:pPr>
            <w:r w:rsidRPr="002525DF">
              <w:rPr>
                <w:rFonts w:ascii="Times New Roman" w:hAnsi="Times New Roman"/>
                <w:iCs/>
                <w:sz w:val="24"/>
                <w:szCs w:val="24"/>
              </w:rPr>
              <w:t xml:space="preserve">формат оформления результатов поиска информации, </w:t>
            </w:r>
            <w:r w:rsidRPr="002525DF">
              <w:rPr>
                <w:rFonts w:ascii="Times New Roman" w:hAnsi="Times New Roman"/>
                <w:bCs/>
                <w:iCs/>
                <w:sz w:val="24"/>
                <w:szCs w:val="24"/>
              </w:rPr>
              <w:t>современные средства и устройства информатизации</w:t>
            </w:r>
          </w:p>
        </w:tc>
        <w:tc>
          <w:tcPr>
            <w:tcW w:w="2439" w:type="dxa"/>
            <w:tcBorders>
              <w:top w:val="single" w:sz="4" w:space="0" w:color="auto"/>
              <w:left w:val="single" w:sz="4" w:space="0" w:color="auto"/>
              <w:right w:val="single" w:sz="4" w:space="0" w:color="auto"/>
            </w:tcBorders>
          </w:tcPr>
          <w:p w:rsidR="000B2179" w:rsidRPr="002525DF" w:rsidRDefault="000B2179" w:rsidP="009C1EF3">
            <w:pPr>
              <w:suppressAutoHyphens/>
              <w:jc w:val="both"/>
              <w:rPr>
                <w:rFonts w:ascii="Times New Roman" w:hAnsi="Times New Roman"/>
                <w:iCs/>
                <w:sz w:val="24"/>
                <w:szCs w:val="24"/>
              </w:rPr>
            </w:pPr>
          </w:p>
        </w:tc>
      </w:tr>
      <w:tr w:rsidR="00064657" w:rsidRPr="002525DF" w:rsidTr="009C1EF3">
        <w:trPr>
          <w:trHeight w:val="2484"/>
        </w:trPr>
        <w:tc>
          <w:tcPr>
            <w:tcW w:w="823" w:type="dxa"/>
            <w:tcBorders>
              <w:top w:val="single" w:sz="4" w:space="0" w:color="auto"/>
              <w:left w:val="single" w:sz="4" w:space="0" w:color="auto"/>
              <w:bottom w:val="single" w:sz="4" w:space="0" w:color="auto"/>
              <w:right w:val="single" w:sz="4" w:space="0" w:color="auto"/>
            </w:tcBorders>
            <w:shd w:val="clear" w:color="auto" w:fill="auto"/>
            <w:hideMark/>
          </w:tcPr>
          <w:p w:rsidR="00064657" w:rsidRPr="002525DF" w:rsidRDefault="00064657" w:rsidP="009C1EF3">
            <w:pPr>
              <w:jc w:val="both"/>
              <w:rPr>
                <w:rFonts w:ascii="Times New Roman" w:hAnsi="Times New Roman"/>
                <w:sz w:val="24"/>
                <w:szCs w:val="24"/>
              </w:rPr>
            </w:pPr>
            <w:r w:rsidRPr="002525DF">
              <w:rPr>
                <w:rFonts w:ascii="Times New Roman" w:hAnsi="Times New Roman"/>
                <w:sz w:val="24"/>
                <w:szCs w:val="24"/>
              </w:rPr>
              <w:t>ОК 03</w:t>
            </w:r>
          </w:p>
        </w:tc>
        <w:tc>
          <w:tcPr>
            <w:tcW w:w="3164" w:type="dxa"/>
            <w:tcBorders>
              <w:top w:val="single" w:sz="4" w:space="0" w:color="auto"/>
              <w:left w:val="single" w:sz="4" w:space="0" w:color="auto"/>
              <w:right w:val="single" w:sz="4" w:space="0" w:color="auto"/>
            </w:tcBorders>
            <w:shd w:val="clear" w:color="auto" w:fill="auto"/>
            <w:hideMark/>
          </w:tcPr>
          <w:p w:rsidR="00064657" w:rsidRPr="002525DF" w:rsidRDefault="00064657" w:rsidP="009C1EF3">
            <w:pPr>
              <w:suppressAutoHyphens/>
              <w:rPr>
                <w:rFonts w:ascii="Times New Roman" w:hAnsi="Times New Roman"/>
                <w:b/>
                <w:bCs/>
                <w:iCs/>
                <w:sz w:val="24"/>
                <w:szCs w:val="24"/>
              </w:rPr>
            </w:pPr>
            <w:r w:rsidRPr="002525DF">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p>
          <w:p w:rsidR="00064657" w:rsidRPr="002525DF" w:rsidRDefault="00064657" w:rsidP="009C1EF3">
            <w:pPr>
              <w:suppressAutoHyphens/>
              <w:rPr>
                <w:rFonts w:ascii="Times New Roman" w:hAnsi="Times New Roman"/>
                <w:b/>
                <w:bCs/>
                <w:iCs/>
                <w:sz w:val="24"/>
                <w:szCs w:val="24"/>
              </w:rPr>
            </w:pPr>
            <w:r w:rsidRPr="002525DF">
              <w:rPr>
                <w:rFonts w:ascii="Times New Roman" w:hAnsi="Times New Roman"/>
                <w:sz w:val="24"/>
                <w:szCs w:val="24"/>
              </w:rPr>
              <w:t>определять и выстраивать траектории профессионального развития и самообразования</w:t>
            </w:r>
          </w:p>
        </w:tc>
        <w:tc>
          <w:tcPr>
            <w:tcW w:w="3094" w:type="dxa"/>
            <w:tcBorders>
              <w:top w:val="single" w:sz="4" w:space="0" w:color="auto"/>
              <w:left w:val="single" w:sz="4" w:space="0" w:color="auto"/>
              <w:right w:val="single" w:sz="4" w:space="0" w:color="auto"/>
            </w:tcBorders>
            <w:shd w:val="clear" w:color="auto" w:fill="auto"/>
            <w:hideMark/>
          </w:tcPr>
          <w:p w:rsidR="00064657" w:rsidRPr="002525DF" w:rsidRDefault="00064657" w:rsidP="009C1EF3">
            <w:pPr>
              <w:suppressAutoHyphens/>
              <w:rPr>
                <w:rFonts w:ascii="Times New Roman" w:hAnsi="Times New Roman"/>
                <w:b/>
                <w:bCs/>
                <w:iCs/>
                <w:sz w:val="24"/>
                <w:szCs w:val="24"/>
              </w:rPr>
            </w:pPr>
            <w:r w:rsidRPr="002525DF">
              <w:rPr>
                <w:rFonts w:ascii="Times New Roman" w:hAnsi="Times New Roman"/>
                <w:bCs/>
                <w:iCs/>
                <w:sz w:val="24"/>
                <w:szCs w:val="24"/>
              </w:rPr>
              <w:t>современная научная и профессиональная терминология</w:t>
            </w:r>
          </w:p>
          <w:p w:rsidR="00064657" w:rsidRPr="002525DF" w:rsidRDefault="00064657" w:rsidP="009C1EF3">
            <w:pPr>
              <w:suppressAutoHyphens/>
              <w:rPr>
                <w:rFonts w:ascii="Times New Roman" w:hAnsi="Times New Roman"/>
                <w:b/>
                <w:bCs/>
                <w:iCs/>
                <w:sz w:val="24"/>
                <w:szCs w:val="24"/>
              </w:rPr>
            </w:pPr>
            <w:r w:rsidRPr="002525DF">
              <w:rPr>
                <w:rFonts w:ascii="Times New Roman" w:hAnsi="Times New Roman"/>
                <w:bCs/>
                <w:iCs/>
                <w:sz w:val="24"/>
                <w:szCs w:val="24"/>
              </w:rPr>
              <w:t>возможные траектории профессионального развития и самообразования</w:t>
            </w:r>
          </w:p>
        </w:tc>
        <w:tc>
          <w:tcPr>
            <w:tcW w:w="2439" w:type="dxa"/>
            <w:tcBorders>
              <w:top w:val="single" w:sz="4" w:space="0" w:color="auto"/>
              <w:left w:val="single" w:sz="4" w:space="0" w:color="auto"/>
              <w:right w:val="single" w:sz="4" w:space="0" w:color="auto"/>
            </w:tcBorders>
          </w:tcPr>
          <w:p w:rsidR="00064657" w:rsidRPr="002525DF" w:rsidRDefault="00064657" w:rsidP="009C1EF3">
            <w:pPr>
              <w:suppressAutoHyphens/>
              <w:rPr>
                <w:rFonts w:ascii="Times New Roman" w:hAnsi="Times New Roman"/>
                <w:bCs/>
                <w:iCs/>
                <w:sz w:val="24"/>
                <w:szCs w:val="24"/>
              </w:rPr>
            </w:pPr>
          </w:p>
        </w:tc>
      </w:tr>
    </w:tbl>
    <w:p w:rsidR="001E7D1C" w:rsidRPr="002525DF" w:rsidRDefault="001E7D1C" w:rsidP="001E7D1C">
      <w:pPr>
        <w:ind w:firstLine="709"/>
        <w:rPr>
          <w:rFonts w:ascii="Times New Roman" w:hAnsi="Times New Roman" w:cs="Times New Roman"/>
          <w:bCs/>
          <w:sz w:val="24"/>
          <w:szCs w:val="24"/>
        </w:rPr>
      </w:pPr>
    </w:p>
    <w:p w:rsidR="000B2179" w:rsidRPr="002525DF" w:rsidRDefault="000B2179" w:rsidP="001E7D1C">
      <w:pPr>
        <w:ind w:firstLine="709"/>
        <w:rPr>
          <w:rFonts w:ascii="Times New Roman" w:hAnsi="Times New Roman" w:cs="Times New Roman"/>
          <w:bCs/>
          <w:sz w:val="24"/>
          <w:szCs w:val="24"/>
        </w:rPr>
      </w:pPr>
    </w:p>
    <w:p w:rsidR="001E7D1C" w:rsidRPr="002525DF" w:rsidRDefault="001E7D1C" w:rsidP="001E7D1C">
      <w:pPr>
        <w:pStyle w:val="1f"/>
        <w:rPr>
          <w:rFonts w:ascii="Times New Roman" w:hAnsi="Times New Roman"/>
        </w:rPr>
      </w:pPr>
      <w:bookmarkStart w:id="12" w:name="_Toc158389369"/>
      <w:bookmarkStart w:id="13" w:name="_Toc158393473"/>
      <w:bookmarkStart w:id="14" w:name="_Toc158397930"/>
      <w:r w:rsidRPr="002525DF">
        <w:rPr>
          <w:rFonts w:ascii="Times New Roman" w:hAnsi="Times New Roman"/>
        </w:rPr>
        <w:t>2. Структура и содержание ДИСЦИПЛИНЫ</w:t>
      </w:r>
      <w:bookmarkEnd w:id="12"/>
      <w:bookmarkEnd w:id="13"/>
      <w:bookmarkEnd w:id="14"/>
    </w:p>
    <w:p w:rsidR="001E7D1C" w:rsidRPr="002525DF" w:rsidRDefault="001E7D1C" w:rsidP="001E7D1C">
      <w:pPr>
        <w:pStyle w:val="114"/>
        <w:rPr>
          <w:rFonts w:ascii="Times New Roman" w:hAnsi="Times New Roman"/>
        </w:rPr>
      </w:pPr>
      <w:bookmarkStart w:id="15" w:name="_Toc158389370"/>
      <w:bookmarkStart w:id="16" w:name="_Toc158393474"/>
      <w:bookmarkStart w:id="17" w:name="_Toc158397931"/>
      <w:r w:rsidRPr="002525DF">
        <w:rPr>
          <w:rFonts w:ascii="Times New Roman" w:hAnsi="Times New Roman"/>
        </w:rPr>
        <w:t>2.1. Трудоемкость освоения дисциплины</w:t>
      </w:r>
      <w:bookmarkEnd w:id="15"/>
      <w:bookmarkEnd w:id="16"/>
      <w:bookmarkEnd w:id="17"/>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4926"/>
        <w:gridCol w:w="2393"/>
        <w:gridCol w:w="2693"/>
      </w:tblGrid>
      <w:tr w:rsidR="002525DF" w:rsidRPr="002525DF" w:rsidTr="000E67E5">
        <w:trPr>
          <w:trHeight w:val="23"/>
        </w:trPr>
        <w:tc>
          <w:tcPr>
            <w:tcW w:w="2460" w:type="pct"/>
            <w:vAlign w:val="center"/>
          </w:tcPr>
          <w:p w:rsidR="001E7D1C" w:rsidRPr="002525DF" w:rsidRDefault="001E7D1C" w:rsidP="000E67E5">
            <w:pPr>
              <w:jc w:val="center"/>
              <w:rPr>
                <w:rFonts w:ascii="Times New Roman" w:hAnsi="Times New Roman" w:cs="Times New Roman"/>
                <w:b/>
                <w:sz w:val="24"/>
              </w:rPr>
            </w:pPr>
            <w:r w:rsidRPr="002525DF">
              <w:rPr>
                <w:rFonts w:ascii="Times New Roman" w:hAnsi="Times New Roman" w:cs="Times New Roman"/>
                <w:b/>
                <w:sz w:val="24"/>
              </w:rPr>
              <w:t>Наименование составных частей дисциплины</w:t>
            </w:r>
          </w:p>
        </w:tc>
        <w:tc>
          <w:tcPr>
            <w:tcW w:w="1195" w:type="pct"/>
            <w:vAlign w:val="center"/>
          </w:tcPr>
          <w:p w:rsidR="001E7D1C" w:rsidRPr="002525DF" w:rsidRDefault="001E7D1C" w:rsidP="000E67E5">
            <w:pPr>
              <w:jc w:val="center"/>
              <w:rPr>
                <w:rFonts w:ascii="Times New Roman" w:hAnsi="Times New Roman" w:cs="Times New Roman"/>
                <w:b/>
                <w:sz w:val="24"/>
              </w:rPr>
            </w:pPr>
            <w:r w:rsidRPr="002525DF">
              <w:rPr>
                <w:rFonts w:ascii="Times New Roman" w:hAnsi="Times New Roman" w:cs="Times New Roman"/>
                <w:b/>
                <w:sz w:val="24"/>
              </w:rPr>
              <w:t>Объем в часах</w:t>
            </w:r>
          </w:p>
        </w:tc>
        <w:tc>
          <w:tcPr>
            <w:tcW w:w="1345" w:type="pct"/>
          </w:tcPr>
          <w:p w:rsidR="001E7D1C" w:rsidRPr="002525DF" w:rsidRDefault="001E7D1C" w:rsidP="000E67E5">
            <w:pPr>
              <w:jc w:val="center"/>
              <w:rPr>
                <w:rFonts w:ascii="Times New Roman" w:hAnsi="Times New Roman" w:cs="Times New Roman"/>
                <w:b/>
                <w:sz w:val="24"/>
              </w:rPr>
            </w:pPr>
            <w:r w:rsidRPr="002525DF">
              <w:rPr>
                <w:rFonts w:ascii="Times New Roman" w:hAnsi="Times New Roman" w:cs="Times New Roman"/>
                <w:b/>
                <w:sz w:val="24"/>
              </w:rPr>
              <w:t>В т.ч. в форме практ. подготовки</w:t>
            </w:r>
          </w:p>
        </w:tc>
      </w:tr>
      <w:tr w:rsidR="002525DF" w:rsidRPr="002525DF" w:rsidTr="000E67E5">
        <w:trPr>
          <w:trHeight w:val="23"/>
        </w:trPr>
        <w:tc>
          <w:tcPr>
            <w:tcW w:w="2460" w:type="pct"/>
            <w:vAlign w:val="center"/>
          </w:tcPr>
          <w:p w:rsidR="001E7D1C" w:rsidRPr="002525DF" w:rsidRDefault="001E7D1C" w:rsidP="000E67E5">
            <w:pPr>
              <w:jc w:val="both"/>
              <w:rPr>
                <w:rFonts w:ascii="Times New Roman" w:hAnsi="Times New Roman" w:cs="Times New Roman"/>
                <w:bCs/>
                <w:sz w:val="24"/>
                <w:szCs w:val="24"/>
              </w:rPr>
            </w:pPr>
            <w:r w:rsidRPr="002525DF">
              <w:rPr>
                <w:rFonts w:ascii="Times New Roman" w:hAnsi="Times New Roman" w:cs="Times New Roman"/>
                <w:bCs/>
                <w:sz w:val="24"/>
                <w:szCs w:val="24"/>
              </w:rPr>
              <w:t>Учебные занятия</w:t>
            </w:r>
          </w:p>
        </w:tc>
        <w:tc>
          <w:tcPr>
            <w:tcW w:w="1195" w:type="pct"/>
            <w:vAlign w:val="center"/>
          </w:tcPr>
          <w:p w:rsidR="001E7D1C" w:rsidRPr="002525DF" w:rsidRDefault="00BC4038" w:rsidP="000E67E5">
            <w:pPr>
              <w:jc w:val="center"/>
              <w:rPr>
                <w:rFonts w:ascii="Times New Roman" w:hAnsi="Times New Roman" w:cs="Times New Roman"/>
                <w:bCs/>
                <w:sz w:val="24"/>
                <w:szCs w:val="24"/>
              </w:rPr>
            </w:pPr>
            <w:r w:rsidRPr="002525DF">
              <w:rPr>
                <w:rFonts w:ascii="Times New Roman" w:hAnsi="Times New Roman" w:cs="Times New Roman"/>
                <w:bCs/>
                <w:sz w:val="24"/>
                <w:szCs w:val="24"/>
              </w:rPr>
              <w:t>3</w:t>
            </w:r>
            <w:r w:rsidR="00A01F0C">
              <w:rPr>
                <w:rFonts w:ascii="Times New Roman" w:hAnsi="Times New Roman" w:cs="Times New Roman"/>
                <w:bCs/>
                <w:sz w:val="24"/>
                <w:szCs w:val="24"/>
              </w:rPr>
              <w:t>4</w:t>
            </w:r>
          </w:p>
        </w:tc>
        <w:tc>
          <w:tcPr>
            <w:tcW w:w="1345" w:type="pct"/>
            <w:vAlign w:val="center"/>
          </w:tcPr>
          <w:p w:rsidR="001E7D1C" w:rsidRPr="002525DF" w:rsidRDefault="000B2179" w:rsidP="000E67E5">
            <w:pPr>
              <w:jc w:val="center"/>
              <w:rPr>
                <w:rFonts w:ascii="Times New Roman" w:hAnsi="Times New Roman" w:cs="Times New Roman"/>
                <w:bCs/>
                <w:sz w:val="24"/>
                <w:szCs w:val="24"/>
              </w:rPr>
            </w:pPr>
            <w:r w:rsidRPr="002525DF">
              <w:rPr>
                <w:rFonts w:ascii="Times New Roman" w:hAnsi="Times New Roman" w:cs="Times New Roman"/>
                <w:bCs/>
                <w:sz w:val="24"/>
                <w:szCs w:val="24"/>
              </w:rPr>
              <w:t>32</w:t>
            </w:r>
          </w:p>
        </w:tc>
      </w:tr>
      <w:tr w:rsidR="002525DF" w:rsidRPr="002525DF" w:rsidTr="000E67E5">
        <w:trPr>
          <w:trHeight w:val="23"/>
        </w:trPr>
        <w:tc>
          <w:tcPr>
            <w:tcW w:w="2460" w:type="pct"/>
            <w:vAlign w:val="center"/>
          </w:tcPr>
          <w:p w:rsidR="001E7D1C" w:rsidRPr="002525DF" w:rsidRDefault="001E7D1C" w:rsidP="000E67E5">
            <w:pPr>
              <w:jc w:val="both"/>
              <w:rPr>
                <w:rFonts w:ascii="Times New Roman" w:hAnsi="Times New Roman" w:cs="Times New Roman"/>
                <w:bCs/>
                <w:sz w:val="24"/>
                <w:szCs w:val="24"/>
              </w:rPr>
            </w:pPr>
            <w:r w:rsidRPr="002525DF">
              <w:rPr>
                <w:rFonts w:ascii="Times New Roman" w:hAnsi="Times New Roman" w:cs="Times New Roman"/>
                <w:bCs/>
                <w:sz w:val="24"/>
                <w:szCs w:val="24"/>
              </w:rPr>
              <w:t>Самостоятельная работа</w:t>
            </w:r>
          </w:p>
        </w:tc>
        <w:tc>
          <w:tcPr>
            <w:tcW w:w="1195" w:type="pct"/>
            <w:vAlign w:val="center"/>
          </w:tcPr>
          <w:p w:rsidR="001E7D1C" w:rsidRPr="002525DF" w:rsidRDefault="001E7D1C" w:rsidP="000E67E5">
            <w:pPr>
              <w:jc w:val="center"/>
              <w:rPr>
                <w:rFonts w:ascii="Times New Roman" w:hAnsi="Times New Roman" w:cs="Times New Roman"/>
                <w:bCs/>
                <w:sz w:val="24"/>
                <w:szCs w:val="24"/>
              </w:rPr>
            </w:pPr>
            <w:r w:rsidRPr="002525DF">
              <w:rPr>
                <w:rFonts w:ascii="Times New Roman" w:hAnsi="Times New Roman" w:cs="Times New Roman"/>
                <w:bCs/>
                <w:sz w:val="24"/>
                <w:szCs w:val="24"/>
              </w:rPr>
              <w:t>-</w:t>
            </w:r>
          </w:p>
        </w:tc>
        <w:tc>
          <w:tcPr>
            <w:tcW w:w="1345" w:type="pct"/>
            <w:vAlign w:val="center"/>
          </w:tcPr>
          <w:p w:rsidR="001E7D1C" w:rsidRPr="002525DF" w:rsidRDefault="001E7D1C" w:rsidP="000E67E5">
            <w:pPr>
              <w:jc w:val="center"/>
              <w:rPr>
                <w:rFonts w:ascii="Times New Roman" w:hAnsi="Times New Roman" w:cs="Times New Roman"/>
                <w:bCs/>
                <w:sz w:val="24"/>
                <w:szCs w:val="24"/>
              </w:rPr>
            </w:pPr>
            <w:r w:rsidRPr="002525DF">
              <w:rPr>
                <w:rFonts w:ascii="Times New Roman" w:hAnsi="Times New Roman" w:cs="Times New Roman"/>
                <w:bCs/>
                <w:sz w:val="24"/>
                <w:szCs w:val="24"/>
              </w:rPr>
              <w:t>-</w:t>
            </w:r>
          </w:p>
        </w:tc>
      </w:tr>
      <w:tr w:rsidR="002525DF" w:rsidRPr="002525DF" w:rsidTr="000E67E5">
        <w:trPr>
          <w:trHeight w:val="23"/>
        </w:trPr>
        <w:tc>
          <w:tcPr>
            <w:tcW w:w="2460" w:type="pct"/>
            <w:vAlign w:val="center"/>
          </w:tcPr>
          <w:p w:rsidR="002B2E43" w:rsidRPr="002525DF" w:rsidRDefault="002B2E43" w:rsidP="002B2E43">
            <w:pPr>
              <w:jc w:val="both"/>
              <w:rPr>
                <w:rFonts w:ascii="Times New Roman" w:hAnsi="Times New Roman" w:cs="Times New Roman"/>
                <w:bCs/>
                <w:sz w:val="24"/>
                <w:szCs w:val="24"/>
              </w:rPr>
            </w:pPr>
            <w:r w:rsidRPr="002525DF">
              <w:rPr>
                <w:rFonts w:ascii="Times New Roman" w:hAnsi="Times New Roman" w:cs="Times New Roman"/>
                <w:bCs/>
                <w:sz w:val="24"/>
                <w:szCs w:val="24"/>
              </w:rPr>
              <w:t xml:space="preserve">Промежуточная аттестация </w:t>
            </w:r>
          </w:p>
        </w:tc>
        <w:tc>
          <w:tcPr>
            <w:tcW w:w="1195" w:type="pct"/>
            <w:vAlign w:val="center"/>
          </w:tcPr>
          <w:p w:rsidR="002B2E43" w:rsidRPr="002525DF" w:rsidRDefault="00372F8E" w:rsidP="002B2E43">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345" w:type="pct"/>
            <w:vAlign w:val="center"/>
          </w:tcPr>
          <w:p w:rsidR="002B2E43" w:rsidRPr="002525DF" w:rsidRDefault="002B2E43" w:rsidP="002B2E43">
            <w:pPr>
              <w:jc w:val="center"/>
              <w:rPr>
                <w:rFonts w:ascii="Times New Roman" w:hAnsi="Times New Roman" w:cs="Times New Roman"/>
                <w:bCs/>
                <w:sz w:val="24"/>
                <w:szCs w:val="24"/>
              </w:rPr>
            </w:pPr>
            <w:r w:rsidRPr="002525DF">
              <w:rPr>
                <w:rFonts w:ascii="Times New Roman" w:hAnsi="Times New Roman" w:cs="Times New Roman"/>
                <w:bCs/>
                <w:sz w:val="24"/>
                <w:szCs w:val="24"/>
              </w:rPr>
              <w:t>-</w:t>
            </w:r>
          </w:p>
        </w:tc>
      </w:tr>
      <w:tr w:rsidR="001E7D1C" w:rsidRPr="002525DF" w:rsidTr="000E67E5">
        <w:trPr>
          <w:trHeight w:val="23"/>
        </w:trPr>
        <w:tc>
          <w:tcPr>
            <w:tcW w:w="2460" w:type="pct"/>
            <w:vAlign w:val="center"/>
          </w:tcPr>
          <w:p w:rsidR="001E7D1C" w:rsidRPr="002525DF" w:rsidRDefault="001E7D1C" w:rsidP="000E67E5">
            <w:pPr>
              <w:jc w:val="both"/>
              <w:rPr>
                <w:rFonts w:ascii="Times New Roman" w:hAnsi="Times New Roman" w:cs="Times New Roman"/>
                <w:bCs/>
                <w:sz w:val="24"/>
                <w:szCs w:val="24"/>
              </w:rPr>
            </w:pPr>
            <w:r w:rsidRPr="002525DF">
              <w:rPr>
                <w:rFonts w:ascii="Times New Roman" w:hAnsi="Times New Roman" w:cs="Times New Roman"/>
                <w:bCs/>
                <w:sz w:val="24"/>
                <w:szCs w:val="24"/>
              </w:rPr>
              <w:t>Всего</w:t>
            </w:r>
          </w:p>
        </w:tc>
        <w:tc>
          <w:tcPr>
            <w:tcW w:w="1195" w:type="pct"/>
            <w:vAlign w:val="center"/>
          </w:tcPr>
          <w:p w:rsidR="001E7D1C" w:rsidRPr="002525DF" w:rsidRDefault="00BC4038" w:rsidP="000E67E5">
            <w:pPr>
              <w:jc w:val="center"/>
              <w:rPr>
                <w:rFonts w:ascii="Times New Roman" w:hAnsi="Times New Roman" w:cs="Times New Roman"/>
                <w:b/>
                <w:sz w:val="24"/>
                <w:szCs w:val="24"/>
              </w:rPr>
            </w:pPr>
            <w:r w:rsidRPr="002525DF">
              <w:rPr>
                <w:rFonts w:ascii="Times New Roman" w:hAnsi="Times New Roman" w:cs="Times New Roman"/>
                <w:b/>
                <w:sz w:val="24"/>
                <w:szCs w:val="24"/>
              </w:rPr>
              <w:t>36</w:t>
            </w:r>
          </w:p>
        </w:tc>
        <w:tc>
          <w:tcPr>
            <w:tcW w:w="1345" w:type="pct"/>
            <w:vAlign w:val="center"/>
          </w:tcPr>
          <w:p w:rsidR="001E7D1C" w:rsidRPr="002525DF" w:rsidRDefault="000B2179" w:rsidP="000E67E5">
            <w:pPr>
              <w:jc w:val="center"/>
              <w:rPr>
                <w:rFonts w:ascii="Times New Roman" w:hAnsi="Times New Roman" w:cs="Times New Roman"/>
                <w:b/>
                <w:sz w:val="24"/>
                <w:szCs w:val="24"/>
              </w:rPr>
            </w:pPr>
            <w:r w:rsidRPr="002525DF">
              <w:rPr>
                <w:rFonts w:ascii="Times New Roman" w:hAnsi="Times New Roman" w:cs="Times New Roman"/>
                <w:b/>
                <w:sz w:val="24"/>
                <w:szCs w:val="24"/>
              </w:rPr>
              <w:t>32</w:t>
            </w:r>
          </w:p>
        </w:tc>
      </w:tr>
    </w:tbl>
    <w:p w:rsidR="001E7D1C" w:rsidRPr="002525DF" w:rsidRDefault="001E7D1C" w:rsidP="001E7D1C">
      <w:pPr>
        <w:rPr>
          <w:rFonts w:ascii="Times New Roman" w:hAnsi="Times New Roman" w:cs="Times New Roman"/>
          <w:sz w:val="24"/>
          <w:szCs w:val="24"/>
        </w:rPr>
      </w:pPr>
    </w:p>
    <w:p w:rsidR="001E7D1C" w:rsidRDefault="001E7D1C" w:rsidP="001E7D1C">
      <w:pPr>
        <w:rPr>
          <w:rFonts w:ascii="Times New Roman" w:hAnsi="Times New Roman" w:cs="Times New Roman"/>
          <w:sz w:val="24"/>
          <w:szCs w:val="24"/>
        </w:rPr>
      </w:pPr>
    </w:p>
    <w:p w:rsidR="00A01F0C" w:rsidRDefault="00A01F0C" w:rsidP="001E7D1C">
      <w:pPr>
        <w:rPr>
          <w:rFonts w:ascii="Times New Roman" w:hAnsi="Times New Roman" w:cs="Times New Roman"/>
          <w:sz w:val="24"/>
          <w:szCs w:val="24"/>
        </w:rPr>
      </w:pPr>
    </w:p>
    <w:p w:rsidR="00A01F0C" w:rsidRDefault="00A01F0C" w:rsidP="001E7D1C">
      <w:pPr>
        <w:rPr>
          <w:rFonts w:ascii="Times New Roman" w:hAnsi="Times New Roman" w:cs="Times New Roman"/>
          <w:sz w:val="24"/>
          <w:szCs w:val="24"/>
        </w:rPr>
      </w:pPr>
    </w:p>
    <w:p w:rsidR="00A01F0C" w:rsidRDefault="00A01F0C" w:rsidP="001E7D1C">
      <w:pPr>
        <w:rPr>
          <w:rFonts w:ascii="Times New Roman" w:hAnsi="Times New Roman" w:cs="Times New Roman"/>
          <w:sz w:val="24"/>
          <w:szCs w:val="24"/>
        </w:rPr>
      </w:pPr>
    </w:p>
    <w:p w:rsidR="00A01F0C" w:rsidRDefault="00A01F0C" w:rsidP="001E7D1C">
      <w:pPr>
        <w:rPr>
          <w:rFonts w:ascii="Times New Roman" w:hAnsi="Times New Roman" w:cs="Times New Roman"/>
          <w:sz w:val="24"/>
          <w:szCs w:val="24"/>
        </w:rPr>
      </w:pPr>
    </w:p>
    <w:p w:rsidR="00A01F0C" w:rsidRDefault="00A01F0C" w:rsidP="001E7D1C">
      <w:pPr>
        <w:rPr>
          <w:rFonts w:ascii="Times New Roman" w:hAnsi="Times New Roman" w:cs="Times New Roman"/>
          <w:sz w:val="24"/>
          <w:szCs w:val="24"/>
        </w:rPr>
      </w:pPr>
    </w:p>
    <w:p w:rsidR="00A01F0C" w:rsidRDefault="00A01F0C" w:rsidP="001E7D1C">
      <w:pPr>
        <w:rPr>
          <w:rFonts w:ascii="Times New Roman" w:hAnsi="Times New Roman" w:cs="Times New Roman"/>
          <w:sz w:val="24"/>
          <w:szCs w:val="24"/>
        </w:rPr>
      </w:pPr>
    </w:p>
    <w:p w:rsidR="00A01F0C" w:rsidRDefault="00A01F0C" w:rsidP="001E7D1C">
      <w:pPr>
        <w:rPr>
          <w:rFonts w:ascii="Times New Roman" w:hAnsi="Times New Roman" w:cs="Times New Roman"/>
          <w:sz w:val="24"/>
          <w:szCs w:val="24"/>
        </w:rPr>
      </w:pPr>
    </w:p>
    <w:p w:rsidR="00A01F0C" w:rsidRDefault="00A01F0C" w:rsidP="001E7D1C">
      <w:pPr>
        <w:rPr>
          <w:rFonts w:ascii="Times New Roman" w:hAnsi="Times New Roman" w:cs="Times New Roman"/>
          <w:sz w:val="24"/>
          <w:szCs w:val="24"/>
        </w:rPr>
      </w:pPr>
    </w:p>
    <w:p w:rsidR="00A01F0C" w:rsidRDefault="00A01F0C" w:rsidP="001E7D1C">
      <w:pPr>
        <w:rPr>
          <w:rFonts w:ascii="Times New Roman" w:hAnsi="Times New Roman" w:cs="Times New Roman"/>
          <w:sz w:val="24"/>
          <w:szCs w:val="24"/>
        </w:rPr>
      </w:pPr>
    </w:p>
    <w:p w:rsidR="00A01F0C" w:rsidRDefault="00A01F0C" w:rsidP="001E7D1C">
      <w:pPr>
        <w:rPr>
          <w:rFonts w:ascii="Times New Roman" w:hAnsi="Times New Roman" w:cs="Times New Roman"/>
          <w:sz w:val="24"/>
          <w:szCs w:val="24"/>
        </w:rPr>
      </w:pPr>
    </w:p>
    <w:p w:rsidR="00A01F0C" w:rsidRDefault="00A01F0C" w:rsidP="001E7D1C">
      <w:pPr>
        <w:rPr>
          <w:rFonts w:ascii="Times New Roman" w:hAnsi="Times New Roman" w:cs="Times New Roman"/>
          <w:sz w:val="24"/>
          <w:szCs w:val="24"/>
        </w:rPr>
      </w:pPr>
    </w:p>
    <w:p w:rsidR="00A01F0C" w:rsidRDefault="00A01F0C" w:rsidP="001E7D1C">
      <w:pPr>
        <w:rPr>
          <w:rFonts w:ascii="Times New Roman" w:hAnsi="Times New Roman" w:cs="Times New Roman"/>
          <w:sz w:val="24"/>
          <w:szCs w:val="24"/>
        </w:rPr>
      </w:pPr>
    </w:p>
    <w:p w:rsidR="00A01F0C" w:rsidRDefault="00A01F0C" w:rsidP="001E7D1C">
      <w:pPr>
        <w:rPr>
          <w:rFonts w:ascii="Times New Roman" w:hAnsi="Times New Roman" w:cs="Times New Roman"/>
          <w:sz w:val="24"/>
          <w:szCs w:val="24"/>
        </w:rPr>
      </w:pPr>
    </w:p>
    <w:p w:rsidR="00A01F0C" w:rsidRDefault="00A01F0C" w:rsidP="001E7D1C">
      <w:pPr>
        <w:rPr>
          <w:rFonts w:ascii="Times New Roman" w:hAnsi="Times New Roman" w:cs="Times New Roman"/>
          <w:sz w:val="24"/>
          <w:szCs w:val="24"/>
        </w:rPr>
      </w:pPr>
    </w:p>
    <w:p w:rsidR="00A01F0C" w:rsidRDefault="00A01F0C" w:rsidP="001E7D1C">
      <w:pPr>
        <w:rPr>
          <w:rFonts w:ascii="Times New Roman" w:hAnsi="Times New Roman" w:cs="Times New Roman"/>
          <w:sz w:val="24"/>
          <w:szCs w:val="24"/>
        </w:rPr>
      </w:pPr>
    </w:p>
    <w:p w:rsidR="00A01F0C" w:rsidRDefault="00A01F0C" w:rsidP="001E7D1C">
      <w:pPr>
        <w:rPr>
          <w:rFonts w:ascii="Times New Roman" w:hAnsi="Times New Roman" w:cs="Times New Roman"/>
          <w:sz w:val="24"/>
          <w:szCs w:val="24"/>
        </w:rPr>
      </w:pPr>
    </w:p>
    <w:p w:rsidR="00A01F0C" w:rsidRDefault="00A01F0C" w:rsidP="001E7D1C">
      <w:pPr>
        <w:rPr>
          <w:rFonts w:ascii="Times New Roman" w:hAnsi="Times New Roman" w:cs="Times New Roman"/>
          <w:sz w:val="24"/>
          <w:szCs w:val="24"/>
        </w:rPr>
      </w:pPr>
    </w:p>
    <w:p w:rsidR="00A01F0C" w:rsidRDefault="00A01F0C" w:rsidP="001E7D1C">
      <w:pPr>
        <w:rPr>
          <w:rFonts w:ascii="Times New Roman" w:hAnsi="Times New Roman" w:cs="Times New Roman"/>
          <w:sz w:val="24"/>
          <w:szCs w:val="24"/>
        </w:rPr>
      </w:pPr>
    </w:p>
    <w:p w:rsidR="00A01F0C" w:rsidRDefault="00A01F0C" w:rsidP="001E7D1C">
      <w:pPr>
        <w:rPr>
          <w:rFonts w:ascii="Times New Roman" w:hAnsi="Times New Roman" w:cs="Times New Roman"/>
          <w:sz w:val="24"/>
          <w:szCs w:val="24"/>
        </w:rPr>
      </w:pPr>
    </w:p>
    <w:p w:rsidR="00A01F0C" w:rsidRDefault="00A01F0C" w:rsidP="001E7D1C">
      <w:pPr>
        <w:rPr>
          <w:rFonts w:ascii="Times New Roman" w:hAnsi="Times New Roman" w:cs="Times New Roman"/>
          <w:sz w:val="24"/>
          <w:szCs w:val="24"/>
        </w:rPr>
      </w:pPr>
    </w:p>
    <w:p w:rsidR="00A01F0C" w:rsidRPr="002525DF" w:rsidRDefault="00A01F0C" w:rsidP="001E7D1C">
      <w:pPr>
        <w:rPr>
          <w:rFonts w:ascii="Times New Roman" w:hAnsi="Times New Roman" w:cs="Times New Roman"/>
          <w:sz w:val="24"/>
          <w:szCs w:val="24"/>
        </w:rPr>
      </w:pPr>
    </w:p>
    <w:p w:rsidR="00A01F0C" w:rsidRDefault="00A01F0C" w:rsidP="001E7D1C">
      <w:pPr>
        <w:pStyle w:val="114"/>
        <w:rPr>
          <w:rFonts w:ascii="Times New Roman" w:hAnsi="Times New Roman"/>
        </w:rPr>
        <w:sectPr w:rsidR="00A01F0C" w:rsidSect="00502F97">
          <w:headerReference w:type="even" r:id="rId11"/>
          <w:headerReference w:type="default" r:id="rId12"/>
          <w:pgSz w:w="11906" w:h="16838"/>
          <w:pgMar w:top="1134" w:right="567" w:bottom="1134" w:left="1701" w:header="709" w:footer="709" w:gutter="0"/>
          <w:cols w:space="708"/>
          <w:docGrid w:linePitch="360"/>
        </w:sectPr>
      </w:pPr>
      <w:bookmarkStart w:id="18" w:name="_Toc158389371"/>
      <w:bookmarkStart w:id="19" w:name="_Toc158393475"/>
      <w:bookmarkStart w:id="20" w:name="_Toc158397932"/>
    </w:p>
    <w:p w:rsidR="001E7D1C" w:rsidRPr="002525DF" w:rsidRDefault="00A01F0C" w:rsidP="001E7D1C">
      <w:pPr>
        <w:pStyle w:val="114"/>
        <w:rPr>
          <w:rFonts w:ascii="Times New Roman" w:hAnsi="Times New Roman"/>
        </w:rPr>
      </w:pPr>
      <w:r>
        <w:rPr>
          <w:rFonts w:ascii="Times New Roman" w:hAnsi="Times New Roman"/>
        </w:rPr>
        <w:lastRenderedPageBreak/>
        <w:t>2.2. С</w:t>
      </w:r>
      <w:r w:rsidR="001E7D1C" w:rsidRPr="002525DF">
        <w:rPr>
          <w:rFonts w:ascii="Times New Roman" w:hAnsi="Times New Roman"/>
        </w:rPr>
        <w:t>одержание дисциплины</w:t>
      </w:r>
      <w:bookmarkEnd w:id="18"/>
      <w:bookmarkEnd w:id="19"/>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98"/>
        <w:gridCol w:w="10288"/>
      </w:tblGrid>
      <w:tr w:rsidR="002525DF" w:rsidRPr="002525DF" w:rsidTr="007B35C2">
        <w:trPr>
          <w:trHeight w:val="23"/>
        </w:trPr>
        <w:tc>
          <w:tcPr>
            <w:tcW w:w="1521" w:type="pct"/>
            <w:shd w:val="clear" w:color="auto" w:fill="auto"/>
          </w:tcPr>
          <w:p w:rsidR="007B35C2" w:rsidRPr="002525DF" w:rsidRDefault="007B35C2" w:rsidP="009C1EF3">
            <w:pPr>
              <w:suppressAutoHyphens/>
              <w:jc w:val="center"/>
              <w:rPr>
                <w:rFonts w:ascii="Times New Roman" w:hAnsi="Times New Roman"/>
                <w:b/>
                <w:bCs/>
                <w:sz w:val="24"/>
                <w:szCs w:val="24"/>
              </w:rPr>
            </w:pPr>
            <w:r w:rsidRPr="002525DF">
              <w:rPr>
                <w:rFonts w:ascii="Times New Roman" w:eastAsia="Times New Roman" w:hAnsi="Times New Roman" w:cs="Times New Roman"/>
                <w:b/>
                <w:bCs/>
                <w:lang w:eastAsia="ru-RU"/>
              </w:rPr>
              <w:t>Наименование разделов и тем</w:t>
            </w:r>
          </w:p>
        </w:tc>
        <w:tc>
          <w:tcPr>
            <w:tcW w:w="3479" w:type="pct"/>
            <w:shd w:val="clear" w:color="auto" w:fill="auto"/>
          </w:tcPr>
          <w:p w:rsidR="007B35C2" w:rsidRPr="002525DF" w:rsidRDefault="00A01F0C" w:rsidP="009C1EF3">
            <w:pPr>
              <w:suppressAutoHyphens/>
              <w:jc w:val="center"/>
              <w:rPr>
                <w:rFonts w:ascii="Times New Roman" w:hAnsi="Times New Roman"/>
                <w:b/>
                <w:bCs/>
                <w:sz w:val="24"/>
                <w:szCs w:val="24"/>
              </w:rPr>
            </w:pPr>
            <w:r>
              <w:rPr>
                <w:rFonts w:ascii="Times New Roman" w:eastAsia="Times New Roman" w:hAnsi="Times New Roman" w:cs="Times New Roman"/>
                <w:b/>
                <w:bCs/>
                <w:lang w:eastAsia="ru-RU"/>
              </w:rPr>
              <w:t>С</w:t>
            </w:r>
            <w:r w:rsidR="007B35C2" w:rsidRPr="002525DF">
              <w:rPr>
                <w:rFonts w:ascii="Times New Roman" w:eastAsia="Times New Roman" w:hAnsi="Times New Roman" w:cs="Times New Roman"/>
                <w:b/>
                <w:bCs/>
                <w:lang w:eastAsia="ru-RU"/>
              </w:rPr>
              <w:t xml:space="preserve">одержание учебного материала, практических и лабораторных занятий </w:t>
            </w:r>
          </w:p>
        </w:tc>
      </w:tr>
      <w:tr w:rsidR="002525DF" w:rsidRPr="002525DF" w:rsidTr="007B35C2">
        <w:trPr>
          <w:trHeight w:val="23"/>
        </w:trPr>
        <w:tc>
          <w:tcPr>
            <w:tcW w:w="5000" w:type="pct"/>
            <w:gridSpan w:val="2"/>
            <w:shd w:val="clear" w:color="auto" w:fill="auto"/>
          </w:tcPr>
          <w:p w:rsidR="007B35C2" w:rsidRPr="002525DF" w:rsidRDefault="007B35C2" w:rsidP="009C1EF3">
            <w:pPr>
              <w:rPr>
                <w:rFonts w:ascii="Times New Roman" w:hAnsi="Times New Roman"/>
                <w:b/>
                <w:bCs/>
                <w:sz w:val="24"/>
                <w:szCs w:val="24"/>
              </w:rPr>
            </w:pPr>
            <w:r w:rsidRPr="002525DF">
              <w:rPr>
                <w:rFonts w:ascii="Times New Roman" w:hAnsi="Times New Roman"/>
                <w:b/>
                <w:bCs/>
                <w:sz w:val="24"/>
                <w:szCs w:val="24"/>
              </w:rPr>
              <w:t>Раздел 1. Правила оформление чертежей (36 часов)</w:t>
            </w:r>
          </w:p>
        </w:tc>
      </w:tr>
      <w:tr w:rsidR="002525DF" w:rsidRPr="002525DF" w:rsidTr="007B35C2">
        <w:trPr>
          <w:trHeight w:val="23"/>
        </w:trPr>
        <w:tc>
          <w:tcPr>
            <w:tcW w:w="1521" w:type="pct"/>
            <w:vMerge w:val="restart"/>
            <w:shd w:val="clear" w:color="auto" w:fill="auto"/>
          </w:tcPr>
          <w:p w:rsidR="007B35C2" w:rsidRPr="002525DF" w:rsidRDefault="007B35C2" w:rsidP="009C1EF3">
            <w:pPr>
              <w:rPr>
                <w:rFonts w:ascii="Times New Roman" w:hAnsi="Times New Roman"/>
                <w:b/>
                <w:bCs/>
                <w:sz w:val="24"/>
                <w:szCs w:val="24"/>
                <w:lang w:val="en-US"/>
              </w:rPr>
            </w:pPr>
            <w:r w:rsidRPr="002525DF">
              <w:rPr>
                <w:rFonts w:ascii="Times New Roman" w:hAnsi="Times New Roman"/>
                <w:b/>
                <w:bCs/>
                <w:sz w:val="24"/>
                <w:szCs w:val="24"/>
              </w:rPr>
              <w:t xml:space="preserve">Тема 1. </w:t>
            </w:r>
            <w:r w:rsidRPr="002525DF">
              <w:rPr>
                <w:rFonts w:ascii="Times New Roman" w:hAnsi="Times New Roman"/>
                <w:b/>
                <w:sz w:val="24"/>
                <w:szCs w:val="24"/>
              </w:rPr>
              <w:t>Конструкторская документация</w:t>
            </w:r>
          </w:p>
        </w:tc>
        <w:tc>
          <w:tcPr>
            <w:tcW w:w="3479" w:type="pct"/>
            <w:shd w:val="clear" w:color="auto" w:fill="auto"/>
          </w:tcPr>
          <w:p w:rsidR="007B35C2" w:rsidRPr="002525DF" w:rsidRDefault="007B35C2" w:rsidP="009C1EF3">
            <w:pPr>
              <w:rPr>
                <w:rFonts w:ascii="Times New Roman" w:hAnsi="Times New Roman"/>
                <w:b/>
                <w:bCs/>
                <w:i/>
                <w:sz w:val="24"/>
                <w:szCs w:val="24"/>
              </w:rPr>
            </w:pPr>
            <w:r w:rsidRPr="002525DF">
              <w:rPr>
                <w:rFonts w:ascii="Times New Roman" w:hAnsi="Times New Roman"/>
                <w:b/>
                <w:bCs/>
                <w:sz w:val="24"/>
                <w:szCs w:val="24"/>
              </w:rPr>
              <w:t>Содержание</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i/>
                <w:sz w:val="24"/>
                <w:szCs w:val="24"/>
              </w:rPr>
            </w:pPr>
          </w:p>
        </w:tc>
        <w:tc>
          <w:tcPr>
            <w:tcW w:w="3479" w:type="pct"/>
            <w:shd w:val="clear" w:color="auto" w:fill="auto"/>
          </w:tcPr>
          <w:p w:rsidR="007B35C2" w:rsidRPr="002525DF" w:rsidRDefault="007B35C2" w:rsidP="009C1EF3">
            <w:pPr>
              <w:jc w:val="both"/>
              <w:rPr>
                <w:rFonts w:ascii="Times New Roman" w:hAnsi="Times New Roman"/>
                <w:b/>
                <w:bCs/>
                <w:sz w:val="24"/>
                <w:szCs w:val="24"/>
              </w:rPr>
            </w:pPr>
            <w:r w:rsidRPr="002525DF">
              <w:rPr>
                <w:rFonts w:ascii="Times New Roman" w:hAnsi="Times New Roman"/>
                <w:sz w:val="24"/>
                <w:szCs w:val="24"/>
              </w:rPr>
              <w:t>Единая система конструкторской документации (ЕСКД). Виды изделий. виды конструкторских документов</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i/>
                <w:sz w:val="24"/>
                <w:szCs w:val="24"/>
              </w:rPr>
            </w:pPr>
          </w:p>
        </w:tc>
        <w:tc>
          <w:tcPr>
            <w:tcW w:w="3479" w:type="pct"/>
            <w:shd w:val="clear" w:color="auto" w:fill="auto"/>
          </w:tcPr>
          <w:p w:rsidR="007B35C2" w:rsidRPr="002525DF" w:rsidRDefault="007B35C2" w:rsidP="009C1EF3">
            <w:pPr>
              <w:jc w:val="both"/>
              <w:rPr>
                <w:rFonts w:ascii="Times New Roman" w:hAnsi="Times New Roman"/>
                <w:b/>
                <w:i/>
                <w:sz w:val="24"/>
                <w:szCs w:val="24"/>
              </w:rPr>
            </w:pPr>
            <w:r w:rsidRPr="002525DF">
              <w:rPr>
                <w:rFonts w:ascii="Times New Roman" w:hAnsi="Times New Roman"/>
                <w:b/>
                <w:bCs/>
                <w:sz w:val="24"/>
                <w:szCs w:val="24"/>
              </w:rPr>
              <w:t>В том числе практических занятий и лабораторных работ</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i/>
                <w:sz w:val="24"/>
                <w:szCs w:val="24"/>
              </w:rPr>
            </w:pPr>
          </w:p>
        </w:tc>
        <w:tc>
          <w:tcPr>
            <w:tcW w:w="3479" w:type="pct"/>
            <w:shd w:val="clear" w:color="auto" w:fill="auto"/>
          </w:tcPr>
          <w:p w:rsidR="007B35C2" w:rsidRPr="002525DF" w:rsidRDefault="007B35C2" w:rsidP="009C1EF3">
            <w:pPr>
              <w:jc w:val="both"/>
              <w:rPr>
                <w:rFonts w:ascii="Times New Roman" w:hAnsi="Times New Roman"/>
                <w:sz w:val="24"/>
                <w:szCs w:val="24"/>
              </w:rPr>
            </w:pPr>
            <w:r w:rsidRPr="002525DF">
              <w:rPr>
                <w:rFonts w:ascii="Times New Roman" w:hAnsi="Times New Roman"/>
                <w:sz w:val="24"/>
                <w:szCs w:val="24"/>
              </w:rPr>
              <w:t>Изучение сборочных единиц</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i/>
                <w:sz w:val="24"/>
                <w:szCs w:val="24"/>
              </w:rPr>
            </w:pPr>
          </w:p>
        </w:tc>
        <w:tc>
          <w:tcPr>
            <w:tcW w:w="3479" w:type="pct"/>
            <w:shd w:val="clear" w:color="auto" w:fill="auto"/>
          </w:tcPr>
          <w:p w:rsidR="007B35C2" w:rsidRPr="002525DF" w:rsidRDefault="007B35C2" w:rsidP="009C1EF3">
            <w:pPr>
              <w:jc w:val="both"/>
              <w:rPr>
                <w:rFonts w:ascii="Times New Roman" w:hAnsi="Times New Roman"/>
                <w:sz w:val="24"/>
                <w:szCs w:val="24"/>
              </w:rPr>
            </w:pPr>
            <w:r w:rsidRPr="002525DF">
              <w:rPr>
                <w:rFonts w:ascii="Times New Roman" w:hAnsi="Times New Roman"/>
                <w:sz w:val="24"/>
                <w:szCs w:val="24"/>
              </w:rPr>
              <w:t>Система автоматизированного проектирования Компас 3</w:t>
            </w:r>
            <w:r w:rsidRPr="002525DF">
              <w:rPr>
                <w:rFonts w:ascii="Times New Roman" w:hAnsi="Times New Roman"/>
                <w:sz w:val="24"/>
                <w:szCs w:val="24"/>
                <w:lang w:val="en-US"/>
              </w:rPr>
              <w:t>D</w:t>
            </w:r>
            <w:r w:rsidRPr="002525DF">
              <w:rPr>
                <w:rFonts w:ascii="Times New Roman" w:hAnsi="Times New Roman"/>
                <w:sz w:val="24"/>
                <w:szCs w:val="24"/>
              </w:rPr>
              <w:t>. Интерфейс пользователя</w:t>
            </w:r>
          </w:p>
        </w:tc>
      </w:tr>
      <w:tr w:rsidR="002525DF" w:rsidRPr="002525DF" w:rsidTr="007B35C2">
        <w:trPr>
          <w:trHeight w:val="23"/>
        </w:trPr>
        <w:tc>
          <w:tcPr>
            <w:tcW w:w="1521" w:type="pct"/>
            <w:vMerge w:val="restart"/>
            <w:shd w:val="clear" w:color="auto" w:fill="auto"/>
          </w:tcPr>
          <w:p w:rsidR="007B35C2" w:rsidRPr="002525DF" w:rsidRDefault="007B35C2" w:rsidP="009C1EF3">
            <w:pPr>
              <w:rPr>
                <w:rFonts w:ascii="Times New Roman" w:hAnsi="Times New Roman"/>
                <w:b/>
                <w:bCs/>
                <w:sz w:val="24"/>
                <w:szCs w:val="24"/>
              </w:rPr>
            </w:pPr>
            <w:r w:rsidRPr="002525DF">
              <w:rPr>
                <w:rFonts w:ascii="Times New Roman" w:hAnsi="Times New Roman"/>
                <w:b/>
                <w:bCs/>
                <w:sz w:val="24"/>
                <w:szCs w:val="24"/>
              </w:rPr>
              <w:t xml:space="preserve">Тема 2. </w:t>
            </w:r>
            <w:r w:rsidRPr="002525DF">
              <w:rPr>
                <w:rFonts w:ascii="Times New Roman" w:hAnsi="Times New Roman"/>
                <w:b/>
                <w:sz w:val="24"/>
                <w:szCs w:val="24"/>
              </w:rPr>
              <w:t>Оформление чертежей</w:t>
            </w:r>
          </w:p>
        </w:tc>
        <w:tc>
          <w:tcPr>
            <w:tcW w:w="3479" w:type="pct"/>
            <w:shd w:val="clear" w:color="auto" w:fill="auto"/>
          </w:tcPr>
          <w:p w:rsidR="007B35C2" w:rsidRPr="002525DF" w:rsidRDefault="007B35C2" w:rsidP="009C1EF3">
            <w:pPr>
              <w:rPr>
                <w:rFonts w:ascii="Times New Roman" w:hAnsi="Times New Roman"/>
                <w:b/>
                <w:bCs/>
                <w:sz w:val="24"/>
                <w:szCs w:val="24"/>
              </w:rPr>
            </w:pPr>
            <w:r w:rsidRPr="002525DF">
              <w:rPr>
                <w:rFonts w:ascii="Times New Roman" w:hAnsi="Times New Roman"/>
                <w:b/>
                <w:bCs/>
                <w:sz w:val="24"/>
                <w:szCs w:val="24"/>
              </w:rPr>
              <w:t>Содержание</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b/>
                <w:bCs/>
                <w:sz w:val="24"/>
                <w:szCs w:val="24"/>
              </w:rPr>
            </w:pPr>
            <w:r w:rsidRPr="002525DF">
              <w:rPr>
                <w:rFonts w:ascii="Times New Roman" w:hAnsi="Times New Roman"/>
                <w:sz w:val="24"/>
                <w:szCs w:val="24"/>
              </w:rPr>
              <w:t>Форматы. масштабы. линии. Обозначение материалов</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b/>
                <w:bCs/>
                <w:sz w:val="24"/>
                <w:szCs w:val="24"/>
              </w:rPr>
            </w:pPr>
            <w:r w:rsidRPr="002525DF">
              <w:rPr>
                <w:rFonts w:ascii="Times New Roman" w:hAnsi="Times New Roman"/>
                <w:b/>
                <w:bCs/>
                <w:sz w:val="24"/>
                <w:szCs w:val="24"/>
              </w:rPr>
              <w:t>В том числе практических занятий и лабораторных работ</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b/>
                <w:bCs/>
                <w:sz w:val="24"/>
                <w:szCs w:val="24"/>
              </w:rPr>
            </w:pPr>
            <w:r w:rsidRPr="002525DF">
              <w:rPr>
                <w:rFonts w:ascii="Times New Roman" w:hAnsi="Times New Roman"/>
                <w:sz w:val="24"/>
                <w:szCs w:val="24"/>
              </w:rPr>
              <w:t>Шрифты. Основные надписи. Нанесение размеров</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b/>
                <w:bCs/>
                <w:sz w:val="24"/>
                <w:szCs w:val="24"/>
              </w:rPr>
            </w:pPr>
            <w:r w:rsidRPr="002525DF">
              <w:rPr>
                <w:rFonts w:ascii="Times New Roman" w:hAnsi="Times New Roman"/>
                <w:sz w:val="24"/>
                <w:szCs w:val="24"/>
              </w:rPr>
              <w:t>Оформление чертежей в САПР. Форматы, масштабы, линии, обозначение материалов, основные надписи и нанесение размеров</w:t>
            </w:r>
          </w:p>
        </w:tc>
      </w:tr>
      <w:tr w:rsidR="002525DF" w:rsidRPr="002525DF" w:rsidTr="007B35C2">
        <w:trPr>
          <w:trHeight w:val="23"/>
        </w:trPr>
        <w:tc>
          <w:tcPr>
            <w:tcW w:w="1521" w:type="pct"/>
            <w:vMerge w:val="restart"/>
            <w:shd w:val="clear" w:color="auto" w:fill="auto"/>
          </w:tcPr>
          <w:p w:rsidR="007B35C2" w:rsidRPr="002525DF" w:rsidRDefault="007B35C2" w:rsidP="009C1EF3">
            <w:pPr>
              <w:rPr>
                <w:rFonts w:ascii="Times New Roman" w:hAnsi="Times New Roman"/>
                <w:b/>
                <w:bCs/>
                <w:sz w:val="24"/>
                <w:szCs w:val="24"/>
              </w:rPr>
            </w:pPr>
            <w:r w:rsidRPr="002525DF">
              <w:rPr>
                <w:rFonts w:ascii="Times New Roman" w:hAnsi="Times New Roman"/>
                <w:b/>
                <w:bCs/>
                <w:sz w:val="24"/>
                <w:szCs w:val="24"/>
              </w:rPr>
              <w:t xml:space="preserve">Тема 3.  </w:t>
            </w:r>
            <w:r w:rsidRPr="002525DF">
              <w:rPr>
                <w:rFonts w:ascii="Times New Roman" w:hAnsi="Times New Roman"/>
                <w:b/>
                <w:sz w:val="24"/>
                <w:szCs w:val="24"/>
              </w:rPr>
              <w:t>Кривые линии и их применение в чертежах</w:t>
            </w:r>
          </w:p>
        </w:tc>
        <w:tc>
          <w:tcPr>
            <w:tcW w:w="3479" w:type="pct"/>
            <w:shd w:val="clear" w:color="auto" w:fill="auto"/>
          </w:tcPr>
          <w:p w:rsidR="007B35C2" w:rsidRPr="002525DF" w:rsidRDefault="007B35C2" w:rsidP="009C1EF3">
            <w:pPr>
              <w:rPr>
                <w:rFonts w:ascii="Times New Roman" w:hAnsi="Times New Roman"/>
                <w:b/>
                <w:bCs/>
                <w:sz w:val="24"/>
                <w:szCs w:val="24"/>
              </w:rPr>
            </w:pPr>
            <w:r w:rsidRPr="002525DF">
              <w:rPr>
                <w:rFonts w:ascii="Times New Roman" w:hAnsi="Times New Roman"/>
                <w:b/>
                <w:bCs/>
                <w:sz w:val="24"/>
                <w:szCs w:val="24"/>
              </w:rPr>
              <w:t xml:space="preserve">Содержание </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pStyle w:val="HTML"/>
              <w:shd w:val="clear" w:color="auto" w:fill="FFFFFF"/>
              <w:rPr>
                <w:rFonts w:ascii="Times New Roman" w:hAnsi="Times New Roman" w:cs="Times New Roman"/>
                <w:sz w:val="24"/>
                <w:szCs w:val="24"/>
              </w:rPr>
            </w:pPr>
            <w:r w:rsidRPr="002525DF">
              <w:rPr>
                <w:rFonts w:ascii="Times New Roman" w:hAnsi="Times New Roman" w:cs="Times New Roman"/>
                <w:sz w:val="24"/>
                <w:szCs w:val="24"/>
              </w:rPr>
              <w:t>Геометрические основы технических форм</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b/>
                <w:sz w:val="24"/>
                <w:szCs w:val="24"/>
              </w:rPr>
            </w:pPr>
            <w:r w:rsidRPr="002525DF">
              <w:rPr>
                <w:rFonts w:ascii="Times New Roman" w:hAnsi="Times New Roman"/>
                <w:b/>
                <w:bCs/>
                <w:sz w:val="24"/>
                <w:szCs w:val="24"/>
              </w:rPr>
              <w:t>В том числе практических занятий и лабораторных работ</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sz w:val="24"/>
                <w:szCs w:val="24"/>
              </w:rPr>
            </w:pPr>
            <w:r w:rsidRPr="002525DF">
              <w:rPr>
                <w:rFonts w:ascii="Times New Roman" w:hAnsi="Times New Roman"/>
                <w:sz w:val="24"/>
                <w:szCs w:val="24"/>
              </w:rPr>
              <w:t xml:space="preserve">Нанесение плоских кривых линии </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b/>
                <w:sz w:val="24"/>
                <w:szCs w:val="24"/>
              </w:rPr>
            </w:pPr>
            <w:r w:rsidRPr="002525DF">
              <w:rPr>
                <w:rFonts w:ascii="Times New Roman" w:hAnsi="Times New Roman"/>
                <w:sz w:val="24"/>
                <w:szCs w:val="24"/>
              </w:rPr>
              <w:t xml:space="preserve">Построение сопряжения </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sz w:val="24"/>
                <w:szCs w:val="24"/>
              </w:rPr>
            </w:pPr>
            <w:r w:rsidRPr="002525DF">
              <w:rPr>
                <w:rFonts w:ascii="Times New Roman" w:hAnsi="Times New Roman"/>
                <w:sz w:val="24"/>
                <w:szCs w:val="24"/>
              </w:rPr>
              <w:t>Применение в САПР кривых линий в чертежах</w:t>
            </w:r>
          </w:p>
        </w:tc>
      </w:tr>
      <w:tr w:rsidR="002525DF" w:rsidRPr="002525DF" w:rsidTr="007B35C2">
        <w:trPr>
          <w:trHeight w:val="23"/>
        </w:trPr>
        <w:tc>
          <w:tcPr>
            <w:tcW w:w="1521" w:type="pct"/>
            <w:vMerge w:val="restart"/>
            <w:shd w:val="clear" w:color="auto" w:fill="auto"/>
          </w:tcPr>
          <w:p w:rsidR="007B35C2" w:rsidRPr="002525DF" w:rsidRDefault="007B35C2" w:rsidP="009C1EF3">
            <w:pPr>
              <w:rPr>
                <w:rFonts w:ascii="Times New Roman" w:hAnsi="Times New Roman"/>
                <w:b/>
                <w:bCs/>
                <w:sz w:val="24"/>
                <w:szCs w:val="24"/>
              </w:rPr>
            </w:pPr>
            <w:r w:rsidRPr="002525DF">
              <w:rPr>
                <w:rFonts w:ascii="Times New Roman" w:hAnsi="Times New Roman"/>
                <w:b/>
                <w:bCs/>
                <w:sz w:val="24"/>
                <w:szCs w:val="24"/>
              </w:rPr>
              <w:t xml:space="preserve">Тема 4. </w:t>
            </w:r>
            <w:r w:rsidRPr="002525DF">
              <w:rPr>
                <w:rFonts w:ascii="Times New Roman" w:hAnsi="Times New Roman"/>
                <w:b/>
                <w:sz w:val="24"/>
                <w:szCs w:val="24"/>
              </w:rPr>
              <w:t>Элементы геометрии детали</w:t>
            </w:r>
          </w:p>
        </w:tc>
        <w:tc>
          <w:tcPr>
            <w:tcW w:w="3479" w:type="pct"/>
            <w:shd w:val="clear" w:color="auto" w:fill="auto"/>
          </w:tcPr>
          <w:p w:rsidR="007B35C2" w:rsidRPr="002525DF" w:rsidRDefault="007B35C2" w:rsidP="009C1EF3">
            <w:pPr>
              <w:rPr>
                <w:rFonts w:ascii="Times New Roman" w:hAnsi="Times New Roman"/>
                <w:b/>
                <w:bCs/>
                <w:sz w:val="24"/>
                <w:szCs w:val="24"/>
              </w:rPr>
            </w:pPr>
            <w:r w:rsidRPr="002525DF">
              <w:rPr>
                <w:rFonts w:ascii="Times New Roman" w:hAnsi="Times New Roman"/>
                <w:b/>
                <w:bCs/>
                <w:sz w:val="24"/>
                <w:szCs w:val="24"/>
              </w:rPr>
              <w:t xml:space="preserve">Содержание </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b/>
                <w:bCs/>
                <w:sz w:val="24"/>
                <w:szCs w:val="24"/>
              </w:rPr>
            </w:pPr>
            <w:r w:rsidRPr="002525DF">
              <w:rPr>
                <w:rFonts w:ascii="Times New Roman" w:hAnsi="Times New Roman"/>
                <w:sz w:val="24"/>
                <w:szCs w:val="24"/>
              </w:rPr>
              <w:t>Геометрические основы конструкции</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b/>
                <w:bCs/>
                <w:sz w:val="24"/>
                <w:szCs w:val="24"/>
              </w:rPr>
            </w:pPr>
            <w:r w:rsidRPr="002525DF">
              <w:rPr>
                <w:rFonts w:ascii="Times New Roman" w:hAnsi="Times New Roman"/>
                <w:b/>
                <w:bCs/>
                <w:sz w:val="24"/>
                <w:szCs w:val="24"/>
              </w:rPr>
              <w:t>В том числе практических занятий и лабораторных работ</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pStyle w:val="HTML"/>
              <w:shd w:val="clear" w:color="auto" w:fill="FFFFFF"/>
              <w:rPr>
                <w:rFonts w:ascii="Times New Roman" w:hAnsi="Times New Roman" w:cs="Times New Roman"/>
                <w:sz w:val="24"/>
                <w:szCs w:val="24"/>
              </w:rPr>
            </w:pPr>
            <w:r w:rsidRPr="002525DF">
              <w:rPr>
                <w:rFonts w:ascii="Times New Roman" w:hAnsi="Times New Roman" w:cs="Times New Roman"/>
                <w:sz w:val="24"/>
                <w:szCs w:val="24"/>
              </w:rPr>
              <w:t>Построение линии среза на поверхности тела вращения сложной формы</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pStyle w:val="HTML"/>
              <w:shd w:val="clear" w:color="auto" w:fill="FFFFFF"/>
              <w:rPr>
                <w:rFonts w:ascii="Times New Roman" w:hAnsi="Times New Roman" w:cs="Times New Roman"/>
                <w:sz w:val="24"/>
                <w:szCs w:val="24"/>
              </w:rPr>
            </w:pPr>
            <w:r w:rsidRPr="002525DF">
              <w:rPr>
                <w:rFonts w:ascii="Times New Roman" w:hAnsi="Times New Roman" w:cs="Times New Roman"/>
                <w:sz w:val="24"/>
                <w:szCs w:val="24"/>
              </w:rPr>
              <w:t>Построение линий пересечения и перехода</w:t>
            </w:r>
          </w:p>
        </w:tc>
      </w:tr>
      <w:tr w:rsidR="002525DF" w:rsidRPr="002525DF" w:rsidTr="007B35C2">
        <w:trPr>
          <w:trHeight w:val="23"/>
        </w:trPr>
        <w:tc>
          <w:tcPr>
            <w:tcW w:w="1521" w:type="pct"/>
            <w:vMerge w:val="restart"/>
            <w:shd w:val="clear" w:color="auto" w:fill="auto"/>
          </w:tcPr>
          <w:p w:rsidR="007B35C2" w:rsidRPr="002525DF" w:rsidRDefault="007B35C2" w:rsidP="009C1EF3">
            <w:pPr>
              <w:rPr>
                <w:rFonts w:ascii="Times New Roman" w:hAnsi="Times New Roman"/>
                <w:b/>
                <w:bCs/>
                <w:sz w:val="24"/>
                <w:szCs w:val="24"/>
              </w:rPr>
            </w:pPr>
            <w:r w:rsidRPr="002525DF">
              <w:rPr>
                <w:rFonts w:ascii="Times New Roman" w:hAnsi="Times New Roman"/>
                <w:b/>
                <w:bCs/>
                <w:sz w:val="24"/>
                <w:szCs w:val="24"/>
              </w:rPr>
              <w:t xml:space="preserve">Тема 5. </w:t>
            </w:r>
            <w:r w:rsidRPr="002525DF">
              <w:rPr>
                <w:rFonts w:ascii="Times New Roman" w:hAnsi="Times New Roman"/>
                <w:b/>
                <w:sz w:val="24"/>
                <w:szCs w:val="24"/>
              </w:rPr>
              <w:t>Изображения, надписи, обозначения</w:t>
            </w:r>
          </w:p>
        </w:tc>
        <w:tc>
          <w:tcPr>
            <w:tcW w:w="3479" w:type="pct"/>
            <w:shd w:val="clear" w:color="auto" w:fill="auto"/>
          </w:tcPr>
          <w:p w:rsidR="007B35C2" w:rsidRPr="002525DF" w:rsidRDefault="007B35C2" w:rsidP="009C1EF3">
            <w:pPr>
              <w:rPr>
                <w:rFonts w:ascii="Times New Roman" w:hAnsi="Times New Roman"/>
                <w:b/>
                <w:bCs/>
                <w:sz w:val="24"/>
                <w:szCs w:val="24"/>
              </w:rPr>
            </w:pPr>
            <w:r w:rsidRPr="002525DF">
              <w:rPr>
                <w:rFonts w:ascii="Times New Roman" w:hAnsi="Times New Roman"/>
                <w:b/>
                <w:bCs/>
                <w:sz w:val="24"/>
                <w:szCs w:val="24"/>
              </w:rPr>
              <w:t xml:space="preserve">Содержание </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b/>
                <w:bCs/>
                <w:sz w:val="24"/>
                <w:szCs w:val="24"/>
              </w:rPr>
            </w:pPr>
            <w:r w:rsidRPr="002525DF">
              <w:rPr>
                <w:rFonts w:ascii="Times New Roman" w:hAnsi="Times New Roman"/>
                <w:sz w:val="24"/>
                <w:szCs w:val="24"/>
              </w:rPr>
              <w:t>Основные правила выполнения изображений. Виды. Разрезы</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b/>
                <w:sz w:val="24"/>
                <w:szCs w:val="24"/>
              </w:rPr>
            </w:pPr>
            <w:r w:rsidRPr="002525DF">
              <w:rPr>
                <w:rFonts w:ascii="Times New Roman" w:hAnsi="Times New Roman"/>
                <w:b/>
                <w:bCs/>
                <w:sz w:val="24"/>
                <w:szCs w:val="24"/>
              </w:rPr>
              <w:t>В том числе практических занятий и лабораторных работ</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b/>
                <w:sz w:val="24"/>
                <w:szCs w:val="24"/>
              </w:rPr>
            </w:pPr>
            <w:r w:rsidRPr="002525DF">
              <w:rPr>
                <w:rFonts w:ascii="Times New Roman" w:hAnsi="Times New Roman"/>
                <w:sz w:val="24"/>
                <w:szCs w:val="24"/>
              </w:rPr>
              <w:t>Построение видов</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sz w:val="24"/>
                <w:szCs w:val="24"/>
              </w:rPr>
            </w:pPr>
            <w:r w:rsidRPr="002525DF">
              <w:rPr>
                <w:rFonts w:ascii="Times New Roman" w:hAnsi="Times New Roman"/>
                <w:sz w:val="24"/>
                <w:szCs w:val="24"/>
              </w:rPr>
              <w:t>Построение разрезов</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sz w:val="24"/>
                <w:szCs w:val="24"/>
              </w:rPr>
            </w:pPr>
            <w:r w:rsidRPr="002525DF">
              <w:rPr>
                <w:rFonts w:ascii="Times New Roman" w:hAnsi="Times New Roman"/>
                <w:sz w:val="24"/>
                <w:szCs w:val="24"/>
              </w:rPr>
              <w:t>Построение сечений</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b/>
                <w:sz w:val="24"/>
                <w:szCs w:val="24"/>
              </w:rPr>
            </w:pPr>
            <w:r w:rsidRPr="002525DF">
              <w:rPr>
                <w:rFonts w:ascii="Times New Roman" w:hAnsi="Times New Roman"/>
                <w:sz w:val="24"/>
                <w:szCs w:val="24"/>
              </w:rPr>
              <w:t>Оформление компонентов чертежей, надписей и обозначений</w:t>
            </w:r>
          </w:p>
        </w:tc>
      </w:tr>
      <w:tr w:rsidR="002525DF" w:rsidRPr="002525DF" w:rsidTr="007B35C2">
        <w:trPr>
          <w:trHeight w:val="23"/>
        </w:trPr>
        <w:tc>
          <w:tcPr>
            <w:tcW w:w="1521" w:type="pct"/>
            <w:vMerge w:val="restart"/>
            <w:shd w:val="clear" w:color="auto" w:fill="auto"/>
          </w:tcPr>
          <w:p w:rsidR="007B35C2" w:rsidRPr="002525DF" w:rsidRDefault="007B35C2" w:rsidP="009C1EF3">
            <w:pPr>
              <w:rPr>
                <w:rFonts w:ascii="Times New Roman" w:hAnsi="Times New Roman"/>
                <w:b/>
                <w:bCs/>
                <w:sz w:val="24"/>
                <w:szCs w:val="24"/>
              </w:rPr>
            </w:pPr>
            <w:r w:rsidRPr="002525DF">
              <w:rPr>
                <w:rFonts w:ascii="Times New Roman" w:hAnsi="Times New Roman"/>
                <w:b/>
                <w:bCs/>
                <w:sz w:val="24"/>
                <w:szCs w:val="24"/>
              </w:rPr>
              <w:lastRenderedPageBreak/>
              <w:t xml:space="preserve">Тема 6. </w:t>
            </w:r>
            <w:r w:rsidRPr="002525DF">
              <w:rPr>
                <w:rFonts w:ascii="Times New Roman" w:hAnsi="Times New Roman"/>
                <w:b/>
                <w:sz w:val="24"/>
                <w:szCs w:val="24"/>
              </w:rPr>
              <w:t>Изображение и обозначение элементов деталей</w:t>
            </w:r>
          </w:p>
        </w:tc>
        <w:tc>
          <w:tcPr>
            <w:tcW w:w="3479" w:type="pct"/>
            <w:shd w:val="clear" w:color="auto" w:fill="auto"/>
          </w:tcPr>
          <w:p w:rsidR="007B35C2" w:rsidRPr="002525DF" w:rsidRDefault="007B35C2" w:rsidP="009C1EF3">
            <w:pPr>
              <w:rPr>
                <w:rFonts w:ascii="Times New Roman" w:hAnsi="Times New Roman"/>
                <w:b/>
                <w:sz w:val="24"/>
                <w:szCs w:val="24"/>
              </w:rPr>
            </w:pPr>
            <w:r w:rsidRPr="002525DF">
              <w:rPr>
                <w:rFonts w:ascii="Times New Roman" w:hAnsi="Times New Roman"/>
                <w:b/>
                <w:sz w:val="24"/>
                <w:szCs w:val="24"/>
              </w:rPr>
              <w:t>Содержание</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jc w:val="both"/>
              <w:rPr>
                <w:rFonts w:ascii="Times New Roman" w:hAnsi="Times New Roman"/>
                <w:sz w:val="24"/>
                <w:szCs w:val="24"/>
              </w:rPr>
            </w:pPr>
            <w:r w:rsidRPr="002525DF">
              <w:rPr>
                <w:rFonts w:ascii="Times New Roman" w:hAnsi="Times New Roman"/>
                <w:sz w:val="24"/>
                <w:szCs w:val="24"/>
              </w:rPr>
              <w:t xml:space="preserve">Основные простые элементы крепежных деталей. </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b/>
                <w:sz w:val="24"/>
                <w:szCs w:val="24"/>
              </w:rPr>
            </w:pPr>
            <w:r w:rsidRPr="002525DF">
              <w:rPr>
                <w:rFonts w:ascii="Times New Roman" w:hAnsi="Times New Roman"/>
                <w:b/>
                <w:bCs/>
                <w:sz w:val="24"/>
                <w:szCs w:val="24"/>
              </w:rPr>
              <w:t>В том числе практических занятий и лабораторных работ</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sz w:val="24"/>
                <w:szCs w:val="24"/>
              </w:rPr>
            </w:pPr>
            <w:r w:rsidRPr="002525DF">
              <w:rPr>
                <w:rFonts w:ascii="Times New Roman" w:hAnsi="Times New Roman"/>
                <w:sz w:val="24"/>
                <w:szCs w:val="24"/>
              </w:rPr>
              <w:t>Изображение элементов литых деталей</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sz w:val="24"/>
                <w:szCs w:val="24"/>
              </w:rPr>
            </w:pPr>
            <w:r w:rsidRPr="002525DF">
              <w:rPr>
                <w:rFonts w:ascii="Times New Roman" w:hAnsi="Times New Roman"/>
                <w:sz w:val="24"/>
                <w:szCs w:val="24"/>
              </w:rPr>
              <w:t>Изображение фасок, смазочных канавок, надписей, знаков, шкал</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sz w:val="24"/>
                <w:szCs w:val="24"/>
              </w:rPr>
            </w:pPr>
            <w:r w:rsidRPr="002525DF">
              <w:rPr>
                <w:rFonts w:ascii="Times New Roman" w:hAnsi="Times New Roman"/>
                <w:sz w:val="24"/>
                <w:szCs w:val="24"/>
              </w:rPr>
              <w:t>Изображение элементов литых деталей</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b/>
                <w:bCs/>
                <w:sz w:val="24"/>
                <w:szCs w:val="24"/>
              </w:rPr>
            </w:pPr>
            <w:r w:rsidRPr="002525DF">
              <w:rPr>
                <w:rFonts w:ascii="Times New Roman" w:hAnsi="Times New Roman"/>
                <w:b/>
                <w:bCs/>
                <w:sz w:val="24"/>
                <w:szCs w:val="24"/>
              </w:rPr>
              <w:t>Самостоятельная работа обучающихся</w:t>
            </w:r>
          </w:p>
        </w:tc>
      </w:tr>
      <w:tr w:rsidR="002525DF" w:rsidRPr="002525DF" w:rsidTr="007B35C2">
        <w:trPr>
          <w:trHeight w:val="23"/>
        </w:trPr>
        <w:tc>
          <w:tcPr>
            <w:tcW w:w="1521" w:type="pct"/>
            <w:vMerge w:val="restart"/>
            <w:shd w:val="clear" w:color="auto" w:fill="auto"/>
          </w:tcPr>
          <w:p w:rsidR="007B35C2" w:rsidRPr="002525DF" w:rsidRDefault="007B35C2" w:rsidP="009C1EF3">
            <w:pPr>
              <w:rPr>
                <w:rFonts w:ascii="Times New Roman" w:hAnsi="Times New Roman"/>
                <w:b/>
                <w:bCs/>
                <w:sz w:val="24"/>
                <w:szCs w:val="24"/>
              </w:rPr>
            </w:pPr>
            <w:r w:rsidRPr="002525DF">
              <w:rPr>
                <w:rFonts w:ascii="Times New Roman" w:hAnsi="Times New Roman"/>
                <w:b/>
                <w:bCs/>
                <w:sz w:val="24"/>
                <w:szCs w:val="24"/>
              </w:rPr>
              <w:t xml:space="preserve">Тема 7. </w:t>
            </w:r>
            <w:r w:rsidRPr="002525DF">
              <w:rPr>
                <w:rFonts w:ascii="Times New Roman" w:hAnsi="Times New Roman"/>
                <w:b/>
                <w:sz w:val="24"/>
                <w:szCs w:val="24"/>
              </w:rPr>
              <w:t>Изображение соединений деталей</w:t>
            </w:r>
          </w:p>
        </w:tc>
        <w:tc>
          <w:tcPr>
            <w:tcW w:w="3479" w:type="pct"/>
            <w:shd w:val="clear" w:color="auto" w:fill="auto"/>
          </w:tcPr>
          <w:p w:rsidR="007B35C2" w:rsidRPr="002525DF" w:rsidRDefault="007B35C2" w:rsidP="009C1EF3">
            <w:pPr>
              <w:rPr>
                <w:rFonts w:ascii="Times New Roman" w:hAnsi="Times New Roman"/>
                <w:sz w:val="24"/>
                <w:szCs w:val="24"/>
              </w:rPr>
            </w:pPr>
            <w:r w:rsidRPr="002525DF">
              <w:rPr>
                <w:rFonts w:ascii="Times New Roman" w:hAnsi="Times New Roman"/>
                <w:sz w:val="24"/>
                <w:szCs w:val="24"/>
              </w:rPr>
              <w:t>Содержание</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jc w:val="both"/>
              <w:rPr>
                <w:rFonts w:ascii="Times New Roman" w:hAnsi="Times New Roman"/>
                <w:sz w:val="24"/>
                <w:szCs w:val="24"/>
              </w:rPr>
            </w:pPr>
            <w:r w:rsidRPr="002525DF">
              <w:rPr>
                <w:rFonts w:ascii="Times New Roman" w:hAnsi="Times New Roman"/>
                <w:sz w:val="24"/>
                <w:szCs w:val="24"/>
              </w:rPr>
              <w:t>Сопряженные и свободные размеры механических соединений</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jc w:val="both"/>
              <w:rPr>
                <w:rFonts w:ascii="Times New Roman" w:hAnsi="Times New Roman"/>
                <w:sz w:val="24"/>
                <w:szCs w:val="24"/>
              </w:rPr>
            </w:pPr>
            <w:r w:rsidRPr="002525DF">
              <w:rPr>
                <w:rFonts w:ascii="Times New Roman" w:hAnsi="Times New Roman"/>
                <w:b/>
                <w:bCs/>
                <w:sz w:val="24"/>
                <w:szCs w:val="24"/>
              </w:rPr>
              <w:t>В том числе практических занятий и лабораторных работ</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sz w:val="24"/>
                <w:szCs w:val="24"/>
              </w:rPr>
            </w:pPr>
            <w:r w:rsidRPr="002525DF">
              <w:rPr>
                <w:rFonts w:ascii="Times New Roman" w:hAnsi="Times New Roman"/>
                <w:sz w:val="24"/>
                <w:szCs w:val="24"/>
              </w:rPr>
              <w:t>Изображение клепанных, сварных соединений, паяных и клееных соединений</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sz w:val="24"/>
                <w:szCs w:val="24"/>
              </w:rPr>
            </w:pPr>
            <w:r w:rsidRPr="002525DF">
              <w:rPr>
                <w:rFonts w:ascii="Times New Roman" w:hAnsi="Times New Roman"/>
                <w:sz w:val="24"/>
                <w:szCs w:val="24"/>
              </w:rPr>
              <w:t>Изображение сборочных единиц, изготовленных опрессовкой</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sz w:val="24"/>
                <w:szCs w:val="24"/>
              </w:rPr>
            </w:pPr>
            <w:r w:rsidRPr="002525DF">
              <w:rPr>
                <w:rFonts w:ascii="Times New Roman" w:hAnsi="Times New Roman"/>
                <w:sz w:val="24"/>
                <w:szCs w:val="24"/>
              </w:rPr>
              <w:t>Оформление соединений деталей в САПР</w:t>
            </w:r>
          </w:p>
        </w:tc>
      </w:tr>
      <w:tr w:rsidR="002525DF" w:rsidRPr="002525DF" w:rsidTr="007B35C2">
        <w:trPr>
          <w:trHeight w:val="23"/>
        </w:trPr>
        <w:tc>
          <w:tcPr>
            <w:tcW w:w="1521" w:type="pct"/>
            <w:vMerge w:val="restart"/>
            <w:shd w:val="clear" w:color="auto" w:fill="auto"/>
          </w:tcPr>
          <w:p w:rsidR="007B35C2" w:rsidRPr="002525DF" w:rsidRDefault="007B35C2" w:rsidP="009C1EF3">
            <w:pPr>
              <w:rPr>
                <w:rFonts w:ascii="Times New Roman" w:hAnsi="Times New Roman"/>
                <w:b/>
                <w:bCs/>
                <w:sz w:val="24"/>
                <w:szCs w:val="24"/>
              </w:rPr>
            </w:pPr>
            <w:r w:rsidRPr="002525DF">
              <w:rPr>
                <w:rFonts w:ascii="Times New Roman" w:hAnsi="Times New Roman"/>
                <w:b/>
                <w:bCs/>
                <w:sz w:val="24"/>
                <w:szCs w:val="24"/>
              </w:rPr>
              <w:t xml:space="preserve">Тема 8. </w:t>
            </w:r>
            <w:r w:rsidRPr="002525DF">
              <w:rPr>
                <w:rFonts w:ascii="Times New Roman" w:hAnsi="Times New Roman"/>
                <w:b/>
                <w:sz w:val="24"/>
                <w:szCs w:val="24"/>
              </w:rPr>
              <w:t>Чертеж общего вида изделия</w:t>
            </w:r>
          </w:p>
        </w:tc>
        <w:tc>
          <w:tcPr>
            <w:tcW w:w="3479" w:type="pct"/>
            <w:shd w:val="clear" w:color="auto" w:fill="auto"/>
          </w:tcPr>
          <w:p w:rsidR="007B35C2" w:rsidRPr="002525DF" w:rsidRDefault="007B35C2" w:rsidP="009C1EF3">
            <w:pPr>
              <w:rPr>
                <w:rFonts w:ascii="Times New Roman" w:hAnsi="Times New Roman"/>
                <w:b/>
                <w:sz w:val="24"/>
                <w:szCs w:val="24"/>
              </w:rPr>
            </w:pPr>
            <w:r w:rsidRPr="002525DF">
              <w:rPr>
                <w:rFonts w:ascii="Times New Roman" w:hAnsi="Times New Roman"/>
                <w:b/>
                <w:sz w:val="24"/>
                <w:szCs w:val="24"/>
              </w:rPr>
              <w:t>Содержание</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jc w:val="both"/>
              <w:rPr>
                <w:rFonts w:ascii="Times New Roman" w:hAnsi="Times New Roman"/>
                <w:sz w:val="24"/>
                <w:szCs w:val="24"/>
              </w:rPr>
            </w:pPr>
            <w:r w:rsidRPr="002525DF">
              <w:rPr>
                <w:rFonts w:ascii="Times New Roman" w:hAnsi="Times New Roman"/>
                <w:sz w:val="24"/>
                <w:szCs w:val="24"/>
              </w:rPr>
              <w:t>Объем, содержание и последовательность разработки чертежа общего вида</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b/>
                <w:sz w:val="24"/>
                <w:szCs w:val="24"/>
              </w:rPr>
            </w:pPr>
            <w:r w:rsidRPr="002525DF">
              <w:rPr>
                <w:rFonts w:ascii="Times New Roman" w:hAnsi="Times New Roman"/>
                <w:b/>
                <w:bCs/>
                <w:sz w:val="24"/>
                <w:szCs w:val="24"/>
              </w:rPr>
              <w:t>В том числе практических занятий и лабораторных работ</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2525DF">
              <w:rPr>
                <w:rFonts w:ascii="Times New Roman" w:hAnsi="Times New Roman"/>
                <w:sz w:val="24"/>
                <w:szCs w:val="24"/>
              </w:rPr>
              <w:t>Выполнение эскизов для чертежа общего вида</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2525DF">
              <w:rPr>
                <w:rFonts w:ascii="Times New Roman" w:hAnsi="Times New Roman"/>
                <w:sz w:val="24"/>
                <w:szCs w:val="24"/>
              </w:rPr>
              <w:t>Чтение чертежа общего вида</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2525DF">
              <w:rPr>
                <w:rFonts w:ascii="Times New Roman" w:hAnsi="Times New Roman"/>
                <w:sz w:val="24"/>
                <w:szCs w:val="24"/>
              </w:rPr>
              <w:t>Оформление чертежа общего вида изделия в САПР</w:t>
            </w:r>
          </w:p>
        </w:tc>
      </w:tr>
      <w:tr w:rsidR="002525DF" w:rsidRPr="002525DF" w:rsidTr="007B35C2">
        <w:trPr>
          <w:trHeight w:val="23"/>
        </w:trPr>
        <w:tc>
          <w:tcPr>
            <w:tcW w:w="1521" w:type="pct"/>
            <w:vMerge w:val="restart"/>
            <w:shd w:val="clear" w:color="auto" w:fill="auto"/>
          </w:tcPr>
          <w:p w:rsidR="007B35C2" w:rsidRPr="002525DF" w:rsidRDefault="007B35C2" w:rsidP="009C1EF3">
            <w:pPr>
              <w:rPr>
                <w:rFonts w:ascii="Times New Roman" w:hAnsi="Times New Roman"/>
                <w:b/>
                <w:bCs/>
                <w:sz w:val="24"/>
                <w:szCs w:val="24"/>
              </w:rPr>
            </w:pPr>
            <w:r w:rsidRPr="002525DF">
              <w:rPr>
                <w:rFonts w:ascii="Times New Roman" w:hAnsi="Times New Roman"/>
                <w:b/>
                <w:bCs/>
                <w:sz w:val="24"/>
                <w:szCs w:val="24"/>
              </w:rPr>
              <w:t xml:space="preserve">Тема 9. </w:t>
            </w:r>
            <w:r w:rsidRPr="002525DF">
              <w:rPr>
                <w:rFonts w:ascii="Times New Roman" w:hAnsi="Times New Roman"/>
                <w:b/>
                <w:sz w:val="24"/>
                <w:szCs w:val="24"/>
              </w:rPr>
              <w:t>Разработка рабочей документации</w:t>
            </w:r>
          </w:p>
        </w:tc>
        <w:tc>
          <w:tcPr>
            <w:tcW w:w="3479" w:type="pct"/>
            <w:shd w:val="clear" w:color="auto" w:fill="auto"/>
          </w:tcPr>
          <w:p w:rsidR="007B35C2" w:rsidRPr="002525DF" w:rsidRDefault="007B35C2" w:rsidP="009C1EF3">
            <w:pPr>
              <w:rPr>
                <w:rFonts w:ascii="Times New Roman" w:hAnsi="Times New Roman"/>
                <w:b/>
                <w:bCs/>
                <w:sz w:val="24"/>
                <w:szCs w:val="24"/>
              </w:rPr>
            </w:pPr>
            <w:r w:rsidRPr="002525DF">
              <w:rPr>
                <w:rFonts w:ascii="Times New Roman" w:hAnsi="Times New Roman"/>
                <w:b/>
                <w:bCs/>
                <w:sz w:val="24"/>
                <w:szCs w:val="24"/>
              </w:rPr>
              <w:t>Содержание</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bCs/>
                <w:sz w:val="24"/>
                <w:szCs w:val="24"/>
              </w:rPr>
            </w:pPr>
            <w:r w:rsidRPr="002525DF">
              <w:rPr>
                <w:rFonts w:ascii="Times New Roman" w:hAnsi="Times New Roman"/>
                <w:bCs/>
                <w:sz w:val="24"/>
                <w:szCs w:val="24"/>
              </w:rPr>
              <w:t>Виды схем</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b/>
                <w:bCs/>
                <w:sz w:val="24"/>
                <w:szCs w:val="24"/>
              </w:rPr>
            </w:pPr>
            <w:r w:rsidRPr="002525DF">
              <w:rPr>
                <w:rFonts w:ascii="Times New Roman" w:hAnsi="Times New Roman"/>
                <w:b/>
                <w:bCs/>
                <w:sz w:val="24"/>
                <w:szCs w:val="24"/>
              </w:rPr>
              <w:t>В том числе практических занятий и лабораторных работ</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bCs/>
                <w:sz w:val="24"/>
                <w:szCs w:val="24"/>
              </w:rPr>
            </w:pPr>
            <w:r w:rsidRPr="002525DF">
              <w:rPr>
                <w:rFonts w:ascii="Times New Roman" w:hAnsi="Times New Roman"/>
                <w:bCs/>
                <w:sz w:val="24"/>
                <w:szCs w:val="24"/>
              </w:rPr>
              <w:t xml:space="preserve">Построение схем электрических принципиальных </w:t>
            </w:r>
          </w:p>
        </w:tc>
      </w:tr>
      <w:tr w:rsidR="002525DF" w:rsidRPr="002525DF" w:rsidTr="007B35C2">
        <w:trPr>
          <w:trHeight w:val="23"/>
        </w:trPr>
        <w:tc>
          <w:tcPr>
            <w:tcW w:w="1521" w:type="pct"/>
            <w:vMerge/>
            <w:shd w:val="clear" w:color="auto" w:fill="auto"/>
          </w:tcPr>
          <w:p w:rsidR="007B35C2" w:rsidRPr="002525DF" w:rsidRDefault="007B35C2" w:rsidP="009C1EF3">
            <w:pPr>
              <w:rPr>
                <w:rFonts w:ascii="Times New Roman" w:hAnsi="Times New Roman"/>
                <w:b/>
                <w:bCs/>
                <w:sz w:val="24"/>
                <w:szCs w:val="24"/>
              </w:rPr>
            </w:pPr>
          </w:p>
        </w:tc>
        <w:tc>
          <w:tcPr>
            <w:tcW w:w="3479" w:type="pct"/>
            <w:shd w:val="clear" w:color="auto" w:fill="auto"/>
          </w:tcPr>
          <w:p w:rsidR="007B35C2" w:rsidRPr="002525DF" w:rsidRDefault="007B35C2" w:rsidP="009C1EF3">
            <w:pPr>
              <w:rPr>
                <w:rFonts w:ascii="Times New Roman" w:hAnsi="Times New Roman"/>
                <w:bCs/>
                <w:sz w:val="24"/>
                <w:szCs w:val="24"/>
              </w:rPr>
            </w:pPr>
            <w:r w:rsidRPr="002525DF">
              <w:rPr>
                <w:rFonts w:ascii="Times New Roman" w:hAnsi="Times New Roman"/>
                <w:bCs/>
                <w:sz w:val="24"/>
                <w:szCs w:val="24"/>
              </w:rPr>
              <w:t xml:space="preserve">Построение схем монтажных </w:t>
            </w:r>
          </w:p>
        </w:tc>
      </w:tr>
      <w:tr w:rsidR="002525DF" w:rsidRPr="002525DF" w:rsidTr="007B35C2">
        <w:trPr>
          <w:trHeight w:val="23"/>
        </w:trPr>
        <w:tc>
          <w:tcPr>
            <w:tcW w:w="5000" w:type="pct"/>
            <w:gridSpan w:val="2"/>
            <w:shd w:val="clear" w:color="auto" w:fill="auto"/>
          </w:tcPr>
          <w:p w:rsidR="007B35C2" w:rsidRPr="002525DF" w:rsidRDefault="007B35C2" w:rsidP="009C1EF3">
            <w:pPr>
              <w:suppressAutoHyphens/>
              <w:rPr>
                <w:rFonts w:ascii="Times New Roman" w:hAnsi="Times New Roman"/>
                <w:b/>
                <w:sz w:val="24"/>
                <w:szCs w:val="24"/>
              </w:rPr>
            </w:pPr>
            <w:r w:rsidRPr="002525DF">
              <w:rPr>
                <w:rFonts w:ascii="Times New Roman" w:hAnsi="Times New Roman"/>
                <w:b/>
                <w:sz w:val="24"/>
                <w:szCs w:val="24"/>
              </w:rPr>
              <w:t>Промежуточная аттестация</w:t>
            </w:r>
            <w:r w:rsidR="00A01F0C">
              <w:rPr>
                <w:rFonts w:ascii="Times New Roman" w:hAnsi="Times New Roman"/>
                <w:b/>
                <w:sz w:val="24"/>
                <w:szCs w:val="24"/>
              </w:rPr>
              <w:t xml:space="preserve"> в форме экзамена</w:t>
            </w:r>
          </w:p>
        </w:tc>
      </w:tr>
      <w:tr w:rsidR="007B35C2" w:rsidRPr="002525DF" w:rsidTr="007B35C2">
        <w:trPr>
          <w:trHeight w:val="23"/>
        </w:trPr>
        <w:tc>
          <w:tcPr>
            <w:tcW w:w="5000" w:type="pct"/>
            <w:gridSpan w:val="2"/>
            <w:shd w:val="clear" w:color="auto" w:fill="auto"/>
          </w:tcPr>
          <w:p w:rsidR="007B35C2" w:rsidRPr="002525DF" w:rsidRDefault="007B35C2" w:rsidP="009C1EF3">
            <w:pPr>
              <w:rPr>
                <w:rFonts w:ascii="Times New Roman" w:hAnsi="Times New Roman"/>
                <w:b/>
                <w:bCs/>
                <w:sz w:val="24"/>
                <w:szCs w:val="24"/>
              </w:rPr>
            </w:pPr>
            <w:r w:rsidRPr="002525DF">
              <w:rPr>
                <w:rFonts w:ascii="Times New Roman" w:hAnsi="Times New Roman"/>
                <w:b/>
                <w:bCs/>
                <w:sz w:val="24"/>
                <w:szCs w:val="24"/>
              </w:rPr>
              <w:t>Всего: 36 часов</w:t>
            </w:r>
          </w:p>
        </w:tc>
      </w:tr>
    </w:tbl>
    <w:p w:rsidR="00A01F0C" w:rsidRDefault="00A01F0C" w:rsidP="001E7D1C">
      <w:pPr>
        <w:rPr>
          <w:rFonts w:ascii="Times New Roman" w:hAnsi="Times New Roman" w:cs="Times New Roman"/>
          <w:sz w:val="24"/>
          <w:szCs w:val="24"/>
        </w:rPr>
        <w:sectPr w:rsidR="00A01F0C" w:rsidSect="00A01F0C">
          <w:pgSz w:w="16838" w:h="11906" w:orient="landscape"/>
          <w:pgMar w:top="1701" w:right="1134" w:bottom="567" w:left="1134" w:header="709" w:footer="709" w:gutter="0"/>
          <w:cols w:space="708"/>
          <w:docGrid w:linePitch="360"/>
        </w:sectPr>
      </w:pPr>
    </w:p>
    <w:p w:rsidR="007B35C2" w:rsidRPr="002525DF" w:rsidRDefault="007B35C2" w:rsidP="001E7D1C">
      <w:pPr>
        <w:rPr>
          <w:rFonts w:ascii="Times New Roman" w:hAnsi="Times New Roman" w:cs="Times New Roman"/>
          <w:sz w:val="24"/>
          <w:szCs w:val="24"/>
        </w:rPr>
      </w:pPr>
    </w:p>
    <w:p w:rsidR="007B35C2" w:rsidRPr="002525DF" w:rsidRDefault="007B35C2" w:rsidP="001E7D1C">
      <w:pPr>
        <w:rPr>
          <w:rFonts w:ascii="Times New Roman" w:hAnsi="Times New Roman" w:cs="Times New Roman"/>
          <w:sz w:val="24"/>
          <w:szCs w:val="24"/>
        </w:rPr>
      </w:pPr>
    </w:p>
    <w:p w:rsidR="001E7D1C" w:rsidRPr="002525DF" w:rsidRDefault="001E7D1C" w:rsidP="001E7D1C">
      <w:pPr>
        <w:pStyle w:val="1f"/>
        <w:rPr>
          <w:rFonts w:ascii="Times New Roman" w:hAnsi="Times New Roman"/>
        </w:rPr>
      </w:pPr>
      <w:bookmarkStart w:id="21" w:name="_Toc158389374"/>
      <w:bookmarkStart w:id="22" w:name="_Toc158393478"/>
      <w:bookmarkStart w:id="23" w:name="_Toc158397935"/>
      <w:r w:rsidRPr="002525DF">
        <w:rPr>
          <w:rFonts w:ascii="Times New Roman" w:hAnsi="Times New Roman"/>
        </w:rPr>
        <w:t>3. Условия реализации ДИСЦИПЛИНЫ</w:t>
      </w:r>
      <w:bookmarkEnd w:id="21"/>
      <w:bookmarkEnd w:id="22"/>
      <w:bookmarkEnd w:id="23"/>
    </w:p>
    <w:p w:rsidR="001E7D1C" w:rsidRPr="002525DF" w:rsidRDefault="001E7D1C" w:rsidP="001E7D1C">
      <w:pPr>
        <w:pStyle w:val="114"/>
        <w:rPr>
          <w:rFonts w:ascii="Times New Roman" w:hAnsi="Times New Roman"/>
        </w:rPr>
      </w:pPr>
      <w:bookmarkStart w:id="24" w:name="_Toc158389375"/>
      <w:bookmarkStart w:id="25" w:name="_Toc158393479"/>
      <w:bookmarkStart w:id="26" w:name="_Toc158397936"/>
      <w:r w:rsidRPr="002525DF">
        <w:rPr>
          <w:rFonts w:ascii="Times New Roman" w:hAnsi="Times New Roman"/>
        </w:rPr>
        <w:t>3.1. Материально-техническое обеспечение</w:t>
      </w:r>
      <w:bookmarkEnd w:id="24"/>
      <w:bookmarkEnd w:id="25"/>
      <w:bookmarkEnd w:id="26"/>
    </w:p>
    <w:p w:rsidR="006C16DD" w:rsidRPr="002525DF" w:rsidRDefault="006C16DD" w:rsidP="006C16DD">
      <w:pPr>
        <w:suppressAutoHyphens/>
        <w:ind w:firstLine="709"/>
        <w:jc w:val="both"/>
        <w:rPr>
          <w:rFonts w:ascii="Times New Roman" w:hAnsi="Times New Roman" w:cs="Times New Roman"/>
          <w:bCs/>
          <w:sz w:val="24"/>
          <w:szCs w:val="24"/>
        </w:rPr>
      </w:pPr>
      <w:r>
        <w:rPr>
          <w:rFonts w:ascii="Times New Roman" w:hAnsi="Times New Roman"/>
          <w:sz w:val="24"/>
          <w:szCs w:val="24"/>
        </w:rPr>
        <w:t>Кабинет</w:t>
      </w:r>
      <w:r w:rsidRPr="002525DF">
        <w:rPr>
          <w:rFonts w:ascii="Times New Roman" w:hAnsi="Times New Roman"/>
          <w:sz w:val="24"/>
          <w:szCs w:val="24"/>
        </w:rPr>
        <w:t xml:space="preserve"> «Общепрофессиональных дисциплин и профессиональных модулей» </w:t>
      </w:r>
      <w:r>
        <w:rPr>
          <w:rFonts w:ascii="Times New Roman" w:hAnsi="Times New Roman" w:cs="Times New Roman"/>
          <w:bCs/>
          <w:sz w:val="24"/>
          <w:szCs w:val="24"/>
        </w:rPr>
        <w:t>:</w:t>
      </w:r>
    </w:p>
    <w:p w:rsidR="006C16DD" w:rsidRPr="006C16DD" w:rsidRDefault="006C16DD" w:rsidP="006C16DD">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bCs/>
          <w:iCs/>
          <w:sz w:val="24"/>
          <w:szCs w:val="24"/>
        </w:rPr>
        <w:t>-</w:t>
      </w:r>
      <w:r w:rsidRPr="006C16DD">
        <w:rPr>
          <w:rFonts w:ascii="Times New Roman" w:hAnsi="Times New Roman" w:cs="Times New Roman"/>
          <w:color w:val="000000"/>
          <w:sz w:val="24"/>
          <w:szCs w:val="24"/>
        </w:rPr>
        <w:t xml:space="preserve"> посадочные места по количеству обучающихся:</w:t>
      </w:r>
    </w:p>
    <w:p w:rsidR="006C16DD" w:rsidRPr="006C16DD" w:rsidRDefault="006C16DD" w:rsidP="006C16DD">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(столы, стулья);</w:t>
      </w:r>
    </w:p>
    <w:p w:rsidR="006C16DD" w:rsidRPr="006C16DD" w:rsidRDefault="006C16DD" w:rsidP="006C16DD">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рабочее место преподавателя;</w:t>
      </w:r>
    </w:p>
    <w:p w:rsidR="006C16DD" w:rsidRPr="006C16DD" w:rsidRDefault="006C16DD" w:rsidP="006C16DD">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доска меловая/маркерная/интерактивная;</w:t>
      </w:r>
    </w:p>
    <w:p w:rsidR="006C16DD" w:rsidRPr="006C16DD" w:rsidRDefault="006C16DD" w:rsidP="006C16DD">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сетевой фильтр;</w:t>
      </w:r>
    </w:p>
    <w:p w:rsidR="006C16DD" w:rsidRPr="006C16DD" w:rsidRDefault="006C16DD" w:rsidP="006C16DD">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
    <w:p w:rsidR="006C16DD" w:rsidRPr="006C16DD" w:rsidRDefault="006C16DD" w:rsidP="006C16DD">
      <w:pPr>
        <w:tabs>
          <w:tab w:val="left" w:pos="993"/>
        </w:tabs>
        <w:suppressAutoHyphens/>
        <w:rPr>
          <w:rFonts w:ascii="Times New Roman" w:hAnsi="Times New Roman" w:cs="Times New Roman"/>
          <w:color w:val="000000"/>
          <w:sz w:val="24"/>
          <w:szCs w:val="24"/>
        </w:rPr>
      </w:pPr>
      <w:r w:rsidRPr="006C16DD">
        <w:rPr>
          <w:rFonts w:ascii="Times New Roman" w:hAnsi="Times New Roman" w:cs="Times New Roman"/>
          <w:color w:val="000000"/>
          <w:sz w:val="24"/>
          <w:szCs w:val="24"/>
        </w:rPr>
        <w:t>- Типовые детали для черчения;</w:t>
      </w:r>
    </w:p>
    <w:p w:rsidR="001E7D1C" w:rsidRPr="006C16DD" w:rsidRDefault="006C16DD" w:rsidP="006C16DD">
      <w:pPr>
        <w:rPr>
          <w:rFonts w:ascii="Times New Roman" w:hAnsi="Times New Roman" w:cs="Times New Roman"/>
          <w:color w:val="000000"/>
          <w:sz w:val="24"/>
          <w:szCs w:val="24"/>
        </w:rPr>
      </w:pPr>
      <w:r w:rsidRPr="006C16DD">
        <w:rPr>
          <w:rFonts w:ascii="Times New Roman" w:hAnsi="Times New Roman" w:cs="Times New Roman"/>
          <w:color w:val="000000"/>
          <w:sz w:val="24"/>
          <w:szCs w:val="24"/>
        </w:rPr>
        <w:t>- Компьютер обучающегося с периферией/ноутбук (лицензионное программное обеспечение (ПО), образовательный контент и система защиты от вредоносной информации)</w:t>
      </w:r>
    </w:p>
    <w:p w:rsidR="001E7D1C" w:rsidRPr="002525DF" w:rsidRDefault="001E7D1C" w:rsidP="001E7D1C">
      <w:pPr>
        <w:pStyle w:val="114"/>
        <w:rPr>
          <w:rFonts w:ascii="Times New Roman" w:eastAsia="Times New Roman" w:hAnsi="Times New Roman"/>
        </w:rPr>
      </w:pPr>
      <w:bookmarkStart w:id="27" w:name="_Toc158389376"/>
      <w:bookmarkStart w:id="28" w:name="_Toc158393480"/>
      <w:bookmarkStart w:id="29" w:name="_Toc158397937"/>
      <w:r w:rsidRPr="002525DF">
        <w:rPr>
          <w:rFonts w:ascii="Times New Roman" w:hAnsi="Times New Roman"/>
        </w:rPr>
        <w:t>3.2. Учебно-методическое обеспечение</w:t>
      </w:r>
      <w:bookmarkEnd w:id="27"/>
      <w:bookmarkEnd w:id="28"/>
      <w:bookmarkEnd w:id="29"/>
    </w:p>
    <w:p w:rsidR="001E7D1C" w:rsidRPr="002525DF" w:rsidRDefault="001E7D1C" w:rsidP="001E7D1C">
      <w:pPr>
        <w:pStyle w:val="a4"/>
        <w:spacing w:line="276" w:lineRule="auto"/>
        <w:ind w:left="0" w:firstLine="709"/>
        <w:jc w:val="both"/>
        <w:rPr>
          <w:rFonts w:ascii="Times New Roman" w:hAnsi="Times New Roman"/>
          <w:bCs/>
          <w:sz w:val="24"/>
          <w:szCs w:val="24"/>
        </w:rPr>
      </w:pPr>
      <w:r w:rsidRPr="002525DF">
        <w:rPr>
          <w:rFonts w:ascii="Times New Roman" w:hAnsi="Times New Roman"/>
          <w:bCs/>
          <w:sz w:val="24"/>
          <w:szCs w:val="24"/>
        </w:rPr>
        <w:t xml:space="preserve">Для реализации программы библиотечный фонд образовательной организации </w:t>
      </w:r>
      <w:r w:rsidR="00A01F0C">
        <w:rPr>
          <w:rFonts w:ascii="Times New Roman" w:hAnsi="Times New Roman"/>
          <w:bCs/>
          <w:sz w:val="24"/>
          <w:szCs w:val="24"/>
        </w:rPr>
        <w:t>имеет</w:t>
      </w:r>
      <w:r w:rsidRPr="002525DF">
        <w:rPr>
          <w:rFonts w:ascii="Times New Roman" w:hAnsi="Times New Roman"/>
          <w:bCs/>
          <w:sz w:val="24"/>
          <w:szCs w:val="24"/>
        </w:rPr>
        <w:t xml:space="preserve"> п</w:t>
      </w:r>
      <w:r w:rsidRPr="002525DF">
        <w:rPr>
          <w:rFonts w:ascii="Times New Roman" w:hAnsi="Times New Roman"/>
          <w:sz w:val="24"/>
          <w:szCs w:val="24"/>
        </w:rPr>
        <w:t xml:space="preserve">ечатные и электронные образовательные и информационные ресурсы для использования в образовательном процессе. </w:t>
      </w:r>
    </w:p>
    <w:p w:rsidR="00A01F0C" w:rsidRDefault="00A01F0C" w:rsidP="001E7D1C">
      <w:pPr>
        <w:pStyle w:val="a4"/>
        <w:spacing w:line="276" w:lineRule="auto"/>
        <w:ind w:left="0" w:firstLine="709"/>
        <w:rPr>
          <w:rFonts w:ascii="Times New Roman" w:hAnsi="Times New Roman" w:cs="Times New Roman"/>
          <w:b/>
          <w:sz w:val="24"/>
          <w:szCs w:val="24"/>
        </w:rPr>
      </w:pPr>
    </w:p>
    <w:p w:rsidR="00A01F0C" w:rsidRDefault="00A01F0C" w:rsidP="001E7D1C">
      <w:pPr>
        <w:pStyle w:val="a4"/>
        <w:spacing w:line="276" w:lineRule="auto"/>
        <w:ind w:left="0" w:firstLine="709"/>
        <w:rPr>
          <w:rFonts w:ascii="Times New Roman" w:hAnsi="Times New Roman" w:cs="Times New Roman"/>
          <w:b/>
          <w:sz w:val="24"/>
          <w:szCs w:val="24"/>
        </w:rPr>
      </w:pPr>
    </w:p>
    <w:p w:rsidR="001E7D1C" w:rsidRPr="002525DF" w:rsidRDefault="001E7D1C" w:rsidP="001E7D1C">
      <w:pPr>
        <w:pStyle w:val="a4"/>
        <w:spacing w:line="276" w:lineRule="auto"/>
        <w:ind w:left="0" w:firstLine="709"/>
        <w:rPr>
          <w:rFonts w:ascii="Times New Roman" w:hAnsi="Times New Roman" w:cs="Times New Roman"/>
          <w:b/>
          <w:sz w:val="24"/>
          <w:szCs w:val="24"/>
        </w:rPr>
      </w:pPr>
      <w:r w:rsidRPr="002525DF">
        <w:rPr>
          <w:rFonts w:ascii="Times New Roman" w:hAnsi="Times New Roman" w:cs="Times New Roman"/>
          <w:b/>
          <w:sz w:val="24"/>
          <w:szCs w:val="24"/>
        </w:rPr>
        <w:t>3.2.1. Основные печатные и/или электронные издания</w:t>
      </w:r>
    </w:p>
    <w:p w:rsidR="00C723D1" w:rsidRPr="002525DF" w:rsidRDefault="00C723D1" w:rsidP="00C723D1">
      <w:pPr>
        <w:pStyle w:val="1f"/>
        <w:numPr>
          <w:ilvl w:val="0"/>
          <w:numId w:val="37"/>
        </w:numPr>
        <w:ind w:left="0" w:firstLine="993"/>
        <w:jc w:val="both"/>
        <w:rPr>
          <w:rFonts w:ascii="Times New Roman" w:eastAsia="Times New Roman" w:hAnsi="Times New Roman"/>
          <w:b w:val="0"/>
          <w:caps w:val="0"/>
          <w:kern w:val="0"/>
        </w:rPr>
      </w:pPr>
      <w:bookmarkStart w:id="30" w:name="_Toc158389377"/>
      <w:bookmarkStart w:id="31" w:name="_Toc158393481"/>
      <w:bookmarkStart w:id="32" w:name="_Toc158397938"/>
      <w:r w:rsidRPr="002525DF">
        <w:rPr>
          <w:rFonts w:ascii="Times New Roman" w:eastAsia="Times New Roman" w:hAnsi="Times New Roman"/>
          <w:b w:val="0"/>
          <w:caps w:val="0"/>
          <w:kern w:val="0"/>
        </w:rPr>
        <w:t>Павлова А. А. Техническое черчение: учебное издание / Павлова А. А., Корзинова Е. И., Мартыненко Н. А. - Москва: Академия, 2020. - 272 c. (Профессии среднего профессионального образования). - URL: https://academia-moscow.ru - Режим доступа: Электронная библиотека «Academia-moscow». - Текст: электронный</w:t>
      </w:r>
    </w:p>
    <w:p w:rsidR="00A01F0C" w:rsidRPr="00A01F0C" w:rsidRDefault="00C723D1" w:rsidP="00A01F0C">
      <w:pPr>
        <w:pStyle w:val="1f"/>
        <w:numPr>
          <w:ilvl w:val="0"/>
          <w:numId w:val="37"/>
        </w:numPr>
        <w:ind w:left="0" w:firstLine="993"/>
        <w:jc w:val="both"/>
        <w:rPr>
          <w:rFonts w:ascii="Times New Roman" w:eastAsia="Times New Roman" w:hAnsi="Times New Roman"/>
          <w:b w:val="0"/>
          <w:caps w:val="0"/>
          <w:kern w:val="0"/>
        </w:rPr>
      </w:pPr>
      <w:r w:rsidRPr="002525DF">
        <w:rPr>
          <w:rFonts w:ascii="Times New Roman" w:eastAsia="Times New Roman" w:hAnsi="Times New Roman"/>
          <w:b w:val="0"/>
          <w:caps w:val="0"/>
          <w:kern w:val="0"/>
        </w:rPr>
        <w:t xml:space="preserve">Панасенко, В. Е. Инженерная графика / В. Е. Панасенко. — 2-е изд., стер. — Санкт-Петербург: Лань, 2023. — 168 с. — ISBN 978-5-507-46137-0. — Текст: электронный // Лань: электронно-библиотечная система. — URL: </w:t>
      </w:r>
      <w:hyperlink r:id="rId13" w:history="1">
        <w:r w:rsidRPr="002525DF">
          <w:rPr>
            <w:rStyle w:val="af0"/>
            <w:rFonts w:ascii="Times New Roman" w:eastAsia="Times New Roman" w:hAnsi="Times New Roman"/>
            <w:b w:val="0"/>
            <w:caps w:val="0"/>
            <w:color w:val="auto"/>
            <w:kern w:val="0"/>
          </w:rPr>
          <w:t>https://e.lanbook.com/book/298523</w:t>
        </w:r>
      </w:hyperlink>
    </w:p>
    <w:p w:rsidR="00A01F0C" w:rsidRDefault="00A01F0C" w:rsidP="00C723D1">
      <w:pPr>
        <w:pStyle w:val="1f"/>
        <w:ind w:left="993"/>
        <w:jc w:val="both"/>
        <w:rPr>
          <w:rFonts w:ascii="Times New Roman" w:eastAsia="Times New Roman" w:hAnsi="Times New Roman"/>
          <w:b w:val="0"/>
          <w:caps w:val="0"/>
          <w:kern w:val="0"/>
        </w:rPr>
      </w:pPr>
    </w:p>
    <w:p w:rsidR="006C16DD" w:rsidRDefault="006C16DD" w:rsidP="00C723D1">
      <w:pPr>
        <w:pStyle w:val="1f"/>
        <w:ind w:left="993"/>
        <w:jc w:val="both"/>
        <w:rPr>
          <w:rFonts w:ascii="Times New Roman" w:eastAsia="Times New Roman" w:hAnsi="Times New Roman"/>
          <w:b w:val="0"/>
          <w:caps w:val="0"/>
          <w:kern w:val="0"/>
        </w:rPr>
      </w:pPr>
    </w:p>
    <w:p w:rsidR="006C16DD" w:rsidRDefault="006C16DD" w:rsidP="00C723D1">
      <w:pPr>
        <w:pStyle w:val="1f"/>
        <w:ind w:left="993"/>
        <w:jc w:val="both"/>
        <w:rPr>
          <w:rFonts w:ascii="Times New Roman" w:eastAsia="Times New Roman" w:hAnsi="Times New Roman"/>
          <w:b w:val="0"/>
          <w:caps w:val="0"/>
          <w:kern w:val="0"/>
        </w:rPr>
      </w:pPr>
    </w:p>
    <w:p w:rsidR="006C16DD" w:rsidRDefault="006C16DD" w:rsidP="00C723D1">
      <w:pPr>
        <w:pStyle w:val="1f"/>
        <w:ind w:left="993"/>
        <w:jc w:val="both"/>
        <w:rPr>
          <w:rFonts w:ascii="Times New Roman" w:eastAsia="Times New Roman" w:hAnsi="Times New Roman"/>
          <w:b w:val="0"/>
          <w:caps w:val="0"/>
          <w:kern w:val="0"/>
        </w:rPr>
      </w:pPr>
    </w:p>
    <w:p w:rsidR="006C16DD" w:rsidRDefault="006C16DD" w:rsidP="00C723D1">
      <w:pPr>
        <w:pStyle w:val="1f"/>
        <w:ind w:left="993"/>
        <w:jc w:val="both"/>
        <w:rPr>
          <w:rFonts w:ascii="Times New Roman" w:eastAsia="Times New Roman" w:hAnsi="Times New Roman"/>
          <w:b w:val="0"/>
          <w:caps w:val="0"/>
          <w:kern w:val="0"/>
        </w:rPr>
      </w:pPr>
    </w:p>
    <w:p w:rsidR="006C16DD" w:rsidRDefault="006C16DD" w:rsidP="00C723D1">
      <w:pPr>
        <w:pStyle w:val="1f"/>
        <w:ind w:left="993"/>
        <w:jc w:val="both"/>
        <w:rPr>
          <w:rFonts w:ascii="Times New Roman" w:eastAsia="Times New Roman" w:hAnsi="Times New Roman"/>
          <w:b w:val="0"/>
          <w:caps w:val="0"/>
          <w:kern w:val="0"/>
        </w:rPr>
      </w:pPr>
    </w:p>
    <w:p w:rsidR="006C16DD" w:rsidRDefault="006C16DD" w:rsidP="00C723D1">
      <w:pPr>
        <w:pStyle w:val="1f"/>
        <w:ind w:left="993"/>
        <w:jc w:val="both"/>
        <w:rPr>
          <w:rFonts w:ascii="Times New Roman" w:eastAsia="Times New Roman" w:hAnsi="Times New Roman"/>
          <w:b w:val="0"/>
          <w:caps w:val="0"/>
          <w:kern w:val="0"/>
        </w:rPr>
      </w:pPr>
    </w:p>
    <w:p w:rsidR="006C16DD" w:rsidRDefault="006C16DD" w:rsidP="00C723D1">
      <w:pPr>
        <w:pStyle w:val="1f"/>
        <w:ind w:left="993"/>
        <w:jc w:val="both"/>
        <w:rPr>
          <w:rFonts w:ascii="Times New Roman" w:eastAsia="Times New Roman" w:hAnsi="Times New Roman"/>
          <w:b w:val="0"/>
          <w:caps w:val="0"/>
          <w:kern w:val="0"/>
        </w:rPr>
      </w:pPr>
    </w:p>
    <w:p w:rsidR="006C16DD" w:rsidRDefault="006C16DD" w:rsidP="00C723D1">
      <w:pPr>
        <w:pStyle w:val="1f"/>
        <w:ind w:left="993"/>
        <w:jc w:val="both"/>
        <w:rPr>
          <w:rFonts w:ascii="Times New Roman" w:eastAsia="Times New Roman" w:hAnsi="Times New Roman"/>
          <w:b w:val="0"/>
          <w:caps w:val="0"/>
          <w:kern w:val="0"/>
        </w:rPr>
      </w:pPr>
    </w:p>
    <w:p w:rsidR="006C16DD" w:rsidRDefault="006C16DD" w:rsidP="00C723D1">
      <w:pPr>
        <w:pStyle w:val="1f"/>
        <w:ind w:left="993"/>
        <w:jc w:val="both"/>
        <w:rPr>
          <w:rFonts w:ascii="Times New Roman" w:eastAsia="Times New Roman" w:hAnsi="Times New Roman"/>
          <w:b w:val="0"/>
          <w:caps w:val="0"/>
          <w:kern w:val="0"/>
        </w:rPr>
      </w:pPr>
    </w:p>
    <w:p w:rsidR="006C16DD" w:rsidRPr="002525DF" w:rsidRDefault="006C16DD" w:rsidP="00C723D1">
      <w:pPr>
        <w:pStyle w:val="1f"/>
        <w:ind w:left="993"/>
        <w:jc w:val="both"/>
        <w:rPr>
          <w:rFonts w:ascii="Times New Roman" w:eastAsia="Times New Roman" w:hAnsi="Times New Roman"/>
          <w:b w:val="0"/>
          <w:caps w:val="0"/>
          <w:kern w:val="0"/>
        </w:rPr>
      </w:pPr>
    </w:p>
    <w:bookmarkEnd w:id="30"/>
    <w:bookmarkEnd w:id="31"/>
    <w:bookmarkEnd w:id="32"/>
    <w:p w:rsidR="00B75A29" w:rsidRDefault="00B75A29" w:rsidP="00BD6A9B">
      <w:pPr>
        <w:jc w:val="center"/>
        <w:rPr>
          <w:rFonts w:eastAsia="Segoe UI" w:cs="Times New Roman"/>
          <w:b/>
          <w:bCs/>
          <w:caps/>
          <w:kern w:val="32"/>
          <w:sz w:val="24"/>
          <w:szCs w:val="24"/>
        </w:rPr>
      </w:pPr>
    </w:p>
    <w:p w:rsidR="00A01F0C" w:rsidRPr="002525DF" w:rsidRDefault="00A01F0C" w:rsidP="00A01F0C">
      <w:pPr>
        <w:pStyle w:val="1f"/>
        <w:rPr>
          <w:rFonts w:ascii="Times New Roman" w:hAnsi="Times New Roman"/>
          <w:b w:val="0"/>
          <w:bCs w:val="0"/>
        </w:rPr>
      </w:pPr>
      <w:r w:rsidRPr="002525DF">
        <w:rPr>
          <w:rFonts w:ascii="Times New Roman" w:hAnsi="Times New Roman"/>
        </w:rPr>
        <w:lastRenderedPageBreak/>
        <w:t xml:space="preserve">4. Контроль и оценка результатов </w:t>
      </w:r>
      <w:r w:rsidRPr="002525DF">
        <w:rPr>
          <w:rFonts w:ascii="Times New Roman" w:hAnsi="Times New Roman"/>
        </w:rPr>
        <w:br/>
        <w:t>освоения ДИСЦИПЛИНЫ</w:t>
      </w:r>
    </w:p>
    <w:p w:rsidR="00A01F0C" w:rsidRPr="00A01F0C" w:rsidRDefault="00A01F0C" w:rsidP="00BD6A9B">
      <w:pPr>
        <w:jc w:val="center"/>
        <w:rPr>
          <w:rFonts w:eastAsia="Segoe UI" w:cs="Times New Roman"/>
          <w:b/>
          <w:bCs/>
          <w:caps/>
          <w:kern w:val="32"/>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4"/>
        <w:gridCol w:w="3356"/>
        <w:gridCol w:w="2154"/>
      </w:tblGrid>
      <w:tr w:rsidR="002525DF" w:rsidRPr="002525DF" w:rsidTr="009C1EF3">
        <w:trPr>
          <w:trHeight w:val="314"/>
        </w:trPr>
        <w:tc>
          <w:tcPr>
            <w:tcW w:w="2204" w:type="pct"/>
            <w:tcBorders>
              <w:top w:val="single" w:sz="4" w:space="0" w:color="auto"/>
              <w:left w:val="single" w:sz="4" w:space="0" w:color="auto"/>
              <w:bottom w:val="single" w:sz="4" w:space="0" w:color="auto"/>
              <w:right w:val="single" w:sz="4" w:space="0" w:color="auto"/>
            </w:tcBorders>
            <w:vAlign w:val="center"/>
            <w:hideMark/>
          </w:tcPr>
          <w:p w:rsidR="00C723D1" w:rsidRPr="002525DF" w:rsidRDefault="00B75A29" w:rsidP="009C1EF3">
            <w:pPr>
              <w:jc w:val="center"/>
              <w:rPr>
                <w:rFonts w:ascii="Times New Roman" w:hAnsi="Times New Roman"/>
                <w:sz w:val="24"/>
                <w:szCs w:val="24"/>
              </w:rPr>
            </w:pPr>
            <w:r w:rsidRPr="002525DF">
              <w:rPr>
                <w:rFonts w:ascii="Times New Roman Полужирный" w:eastAsia="Segoe UI" w:hAnsi="Times New Roman Полужирный" w:cs="Times New Roman"/>
                <w:b/>
                <w:bCs/>
                <w:caps/>
                <w:kern w:val="32"/>
                <w:sz w:val="24"/>
                <w:szCs w:val="24"/>
              </w:rPr>
              <w:br w:type="page"/>
            </w:r>
            <w:r w:rsidR="00C723D1" w:rsidRPr="002525DF">
              <w:rPr>
                <w:rFonts w:ascii="Times New Roman" w:hAnsi="Times New Roman" w:cs="Times New Roman"/>
                <w:b/>
                <w:sz w:val="24"/>
                <w:szCs w:val="24"/>
              </w:rPr>
              <w:t>Результаты обучения</w:t>
            </w:r>
          </w:p>
        </w:tc>
        <w:tc>
          <w:tcPr>
            <w:tcW w:w="1703" w:type="pct"/>
            <w:tcBorders>
              <w:top w:val="single" w:sz="4" w:space="0" w:color="auto"/>
              <w:left w:val="single" w:sz="4" w:space="0" w:color="auto"/>
              <w:bottom w:val="single" w:sz="4" w:space="0" w:color="auto"/>
              <w:right w:val="single" w:sz="4" w:space="0" w:color="auto"/>
            </w:tcBorders>
            <w:vAlign w:val="center"/>
            <w:hideMark/>
          </w:tcPr>
          <w:p w:rsidR="00C723D1" w:rsidRPr="002525DF" w:rsidRDefault="00C723D1" w:rsidP="009C1EF3">
            <w:pPr>
              <w:jc w:val="center"/>
              <w:rPr>
                <w:rFonts w:ascii="Times New Roman" w:hAnsi="Times New Roman"/>
                <w:b/>
                <w:bCs/>
                <w:sz w:val="24"/>
                <w:szCs w:val="24"/>
              </w:rPr>
            </w:pPr>
            <w:r w:rsidRPr="002525DF">
              <w:rPr>
                <w:rFonts w:ascii="Times New Roman" w:hAnsi="Times New Roman" w:cs="Times New Roman"/>
                <w:b/>
                <w:sz w:val="24"/>
                <w:szCs w:val="24"/>
              </w:rPr>
              <w:t>Показатели освоенности компетенций</w:t>
            </w:r>
          </w:p>
        </w:tc>
        <w:tc>
          <w:tcPr>
            <w:tcW w:w="1093" w:type="pct"/>
            <w:tcBorders>
              <w:top w:val="single" w:sz="4" w:space="0" w:color="auto"/>
              <w:left w:val="single" w:sz="4" w:space="0" w:color="auto"/>
              <w:bottom w:val="single" w:sz="4" w:space="0" w:color="auto"/>
              <w:right w:val="single" w:sz="4" w:space="0" w:color="auto"/>
            </w:tcBorders>
            <w:vAlign w:val="center"/>
            <w:hideMark/>
          </w:tcPr>
          <w:p w:rsidR="00C723D1" w:rsidRPr="002525DF" w:rsidRDefault="00C723D1" w:rsidP="009C1EF3">
            <w:pPr>
              <w:jc w:val="center"/>
              <w:rPr>
                <w:rFonts w:ascii="Times New Roman" w:hAnsi="Times New Roman"/>
                <w:b/>
                <w:bCs/>
                <w:sz w:val="24"/>
                <w:szCs w:val="24"/>
              </w:rPr>
            </w:pPr>
            <w:r w:rsidRPr="002525DF">
              <w:rPr>
                <w:rFonts w:ascii="Times New Roman" w:hAnsi="Times New Roman" w:cs="Times New Roman"/>
                <w:b/>
                <w:sz w:val="24"/>
                <w:szCs w:val="24"/>
              </w:rPr>
              <w:t>Методы оценки</w:t>
            </w:r>
          </w:p>
        </w:tc>
      </w:tr>
      <w:tr w:rsidR="002525DF" w:rsidRPr="002525DF" w:rsidTr="009C1EF3">
        <w:trPr>
          <w:trHeight w:val="314"/>
        </w:trPr>
        <w:tc>
          <w:tcPr>
            <w:tcW w:w="2204" w:type="pct"/>
            <w:tcBorders>
              <w:top w:val="single" w:sz="4" w:space="0" w:color="auto"/>
              <w:left w:val="single" w:sz="4" w:space="0" w:color="auto"/>
              <w:bottom w:val="single" w:sz="4" w:space="0" w:color="auto"/>
              <w:right w:val="single" w:sz="4" w:space="0" w:color="auto"/>
            </w:tcBorders>
          </w:tcPr>
          <w:p w:rsidR="00C723D1" w:rsidRPr="002525DF" w:rsidRDefault="00C723D1" w:rsidP="009C1EF3">
            <w:pPr>
              <w:rPr>
                <w:rFonts w:ascii="Times New Roman" w:hAnsi="Times New Roman"/>
                <w:sz w:val="24"/>
                <w:szCs w:val="24"/>
              </w:rPr>
            </w:pPr>
            <w:r w:rsidRPr="002525DF">
              <w:rPr>
                <w:rFonts w:ascii="Times New Roman" w:hAnsi="Times New Roman"/>
                <w:sz w:val="24"/>
                <w:szCs w:val="24"/>
              </w:rPr>
              <w:t>Зна</w:t>
            </w:r>
            <w:r w:rsidR="00DF344E" w:rsidRPr="002525DF">
              <w:rPr>
                <w:rFonts w:ascii="Times New Roman" w:hAnsi="Times New Roman"/>
                <w:sz w:val="24"/>
                <w:szCs w:val="24"/>
              </w:rPr>
              <w:t>е</w:t>
            </w:r>
            <w:r w:rsidRPr="002525DF">
              <w:rPr>
                <w:rFonts w:ascii="Times New Roman" w:hAnsi="Times New Roman"/>
                <w:sz w:val="24"/>
                <w:szCs w:val="24"/>
              </w:rPr>
              <w:t>т:</w:t>
            </w:r>
          </w:p>
          <w:p w:rsidR="00C723D1" w:rsidRPr="002525DF" w:rsidRDefault="00C723D1" w:rsidP="009C1EF3">
            <w:pPr>
              <w:rPr>
                <w:rFonts w:ascii="Times New Roman" w:hAnsi="Times New Roman"/>
                <w:sz w:val="24"/>
                <w:szCs w:val="24"/>
              </w:rPr>
            </w:pPr>
            <w:r w:rsidRPr="002525DF">
              <w:rPr>
                <w:rFonts w:ascii="Times New Roman" w:hAnsi="Times New Roman"/>
                <w:sz w:val="24"/>
                <w:szCs w:val="24"/>
              </w:rPr>
              <w:t>Порядок оформления протоколов и актов испытания устройств электроснабжения, электрооборудования и электрической части технологического оборудования</w:t>
            </w:r>
          </w:p>
          <w:p w:rsidR="00C723D1" w:rsidRPr="002525DF" w:rsidRDefault="00C723D1" w:rsidP="009C1EF3">
            <w:pPr>
              <w:rPr>
                <w:rFonts w:ascii="Times New Roman" w:hAnsi="Times New Roman"/>
                <w:sz w:val="24"/>
                <w:szCs w:val="24"/>
              </w:rPr>
            </w:pPr>
            <w:r w:rsidRPr="002525DF">
              <w:rPr>
                <w:rFonts w:ascii="Times New Roman" w:hAnsi="Times New Roman"/>
                <w:sz w:val="24"/>
                <w:szCs w:val="24"/>
              </w:rPr>
              <w:t xml:space="preserve">актуальный профессиональный </w:t>
            </w:r>
          </w:p>
          <w:p w:rsidR="00C723D1" w:rsidRPr="002525DF" w:rsidRDefault="00C723D1" w:rsidP="009C1EF3">
            <w:pPr>
              <w:rPr>
                <w:rFonts w:ascii="Times New Roman" w:hAnsi="Times New Roman"/>
                <w:sz w:val="24"/>
                <w:szCs w:val="24"/>
              </w:rPr>
            </w:pPr>
            <w:r w:rsidRPr="002525DF">
              <w:rPr>
                <w:rFonts w:ascii="Times New Roman" w:hAnsi="Times New Roman"/>
                <w:sz w:val="24"/>
                <w:szCs w:val="24"/>
              </w:rPr>
              <w:t xml:space="preserve">и социальный контекст, в котором приходится работать и жить </w:t>
            </w:r>
          </w:p>
          <w:p w:rsidR="00C723D1" w:rsidRPr="002525DF" w:rsidRDefault="00C723D1" w:rsidP="009C1EF3">
            <w:pPr>
              <w:rPr>
                <w:rFonts w:ascii="Times New Roman" w:hAnsi="Times New Roman"/>
                <w:sz w:val="24"/>
                <w:szCs w:val="24"/>
              </w:rPr>
            </w:pPr>
            <w:r w:rsidRPr="002525DF">
              <w:rPr>
                <w:rFonts w:ascii="Times New Roman" w:hAnsi="Times New Roman"/>
                <w:sz w:val="24"/>
                <w:szCs w:val="24"/>
              </w:rPr>
              <w:t xml:space="preserve">алгоритмы выполнения работ в профессиональной </w:t>
            </w:r>
          </w:p>
          <w:p w:rsidR="00C723D1" w:rsidRPr="002525DF" w:rsidRDefault="00C723D1" w:rsidP="009C1EF3">
            <w:pPr>
              <w:rPr>
                <w:rFonts w:ascii="Times New Roman" w:hAnsi="Times New Roman"/>
                <w:sz w:val="24"/>
                <w:szCs w:val="24"/>
              </w:rPr>
            </w:pPr>
            <w:r w:rsidRPr="002525DF">
              <w:rPr>
                <w:rFonts w:ascii="Times New Roman" w:hAnsi="Times New Roman"/>
                <w:sz w:val="24"/>
                <w:szCs w:val="24"/>
              </w:rPr>
              <w:t xml:space="preserve">и смежных областях </w:t>
            </w:r>
          </w:p>
          <w:p w:rsidR="00C723D1" w:rsidRPr="002525DF" w:rsidRDefault="00C723D1" w:rsidP="009C1EF3">
            <w:pPr>
              <w:rPr>
                <w:rFonts w:ascii="Times New Roman" w:hAnsi="Times New Roman"/>
                <w:sz w:val="24"/>
                <w:szCs w:val="24"/>
              </w:rPr>
            </w:pPr>
            <w:r w:rsidRPr="002525DF">
              <w:rPr>
                <w:rFonts w:ascii="Times New Roman" w:hAnsi="Times New Roman"/>
                <w:sz w:val="24"/>
                <w:szCs w:val="24"/>
              </w:rPr>
              <w:t xml:space="preserve">приемы структурирования информации </w:t>
            </w:r>
          </w:p>
          <w:p w:rsidR="00C723D1" w:rsidRPr="002525DF" w:rsidRDefault="00C723D1" w:rsidP="009C1EF3">
            <w:pPr>
              <w:rPr>
                <w:rFonts w:ascii="Times New Roman" w:hAnsi="Times New Roman"/>
                <w:sz w:val="24"/>
                <w:szCs w:val="24"/>
              </w:rPr>
            </w:pPr>
            <w:r w:rsidRPr="002525DF">
              <w:rPr>
                <w:rFonts w:ascii="Times New Roman" w:hAnsi="Times New Roman"/>
                <w:sz w:val="24"/>
                <w:szCs w:val="24"/>
              </w:rPr>
              <w:t>формат оформления результатов поиска информации, современные средства и устройства информатизации</w:t>
            </w:r>
          </w:p>
          <w:p w:rsidR="00C723D1" w:rsidRPr="002525DF" w:rsidRDefault="00C723D1" w:rsidP="009C1EF3">
            <w:pPr>
              <w:rPr>
                <w:rFonts w:ascii="Times New Roman" w:hAnsi="Times New Roman"/>
                <w:sz w:val="24"/>
                <w:szCs w:val="24"/>
              </w:rPr>
            </w:pPr>
            <w:r w:rsidRPr="002525DF">
              <w:rPr>
                <w:rFonts w:ascii="Times New Roman" w:hAnsi="Times New Roman"/>
                <w:sz w:val="24"/>
                <w:szCs w:val="24"/>
              </w:rPr>
              <w:t>современная научная и профессиональная терминология</w:t>
            </w:r>
          </w:p>
          <w:p w:rsidR="00C723D1" w:rsidRPr="002525DF" w:rsidRDefault="00C723D1" w:rsidP="009C1EF3">
            <w:pPr>
              <w:rPr>
                <w:rFonts w:ascii="Times New Roman" w:hAnsi="Times New Roman"/>
                <w:sz w:val="24"/>
                <w:szCs w:val="24"/>
              </w:rPr>
            </w:pPr>
            <w:r w:rsidRPr="002525DF">
              <w:rPr>
                <w:rFonts w:ascii="Times New Roman" w:hAnsi="Times New Roman"/>
                <w:sz w:val="24"/>
                <w:szCs w:val="24"/>
              </w:rPr>
              <w:t>возможные траектории профессионального развития и самообразования</w:t>
            </w:r>
          </w:p>
        </w:tc>
        <w:tc>
          <w:tcPr>
            <w:tcW w:w="1703" w:type="pct"/>
            <w:vMerge w:val="restart"/>
            <w:tcBorders>
              <w:top w:val="single" w:sz="4" w:space="0" w:color="auto"/>
              <w:left w:val="single" w:sz="4" w:space="0" w:color="auto"/>
              <w:right w:val="single" w:sz="4" w:space="0" w:color="auto"/>
            </w:tcBorders>
          </w:tcPr>
          <w:p w:rsidR="00C723D1" w:rsidRPr="002525DF" w:rsidRDefault="00C723D1" w:rsidP="009C1EF3">
            <w:pPr>
              <w:jc w:val="both"/>
              <w:rPr>
                <w:rFonts w:ascii="Times New Roman" w:hAnsi="Times New Roman"/>
                <w:bCs/>
                <w:iCs/>
                <w:sz w:val="24"/>
                <w:szCs w:val="24"/>
              </w:rPr>
            </w:pPr>
            <w:r w:rsidRPr="002525DF">
              <w:rPr>
                <w:rFonts w:ascii="Times New Roman" w:hAnsi="Times New Roman"/>
                <w:bCs/>
                <w:iCs/>
                <w:sz w:val="24"/>
                <w:szCs w:val="24"/>
              </w:rPr>
              <w:t>Определяет название изделия,</w:t>
            </w:r>
          </w:p>
          <w:p w:rsidR="00C723D1" w:rsidRPr="002525DF" w:rsidRDefault="00C723D1" w:rsidP="009C1EF3">
            <w:pPr>
              <w:jc w:val="both"/>
              <w:rPr>
                <w:rFonts w:ascii="Times New Roman" w:hAnsi="Times New Roman"/>
                <w:bCs/>
                <w:iCs/>
                <w:sz w:val="24"/>
                <w:szCs w:val="24"/>
              </w:rPr>
            </w:pPr>
            <w:r w:rsidRPr="002525DF">
              <w:rPr>
                <w:rFonts w:ascii="Times New Roman" w:hAnsi="Times New Roman"/>
                <w:bCs/>
                <w:iCs/>
                <w:sz w:val="24"/>
                <w:szCs w:val="24"/>
              </w:rPr>
              <w:t>Учитывает масштаб изображения,</w:t>
            </w:r>
          </w:p>
          <w:p w:rsidR="00C723D1" w:rsidRPr="002525DF" w:rsidRDefault="00C723D1" w:rsidP="009C1EF3">
            <w:pPr>
              <w:jc w:val="both"/>
              <w:rPr>
                <w:rFonts w:ascii="Times New Roman" w:hAnsi="Times New Roman"/>
                <w:bCs/>
                <w:iCs/>
                <w:sz w:val="24"/>
                <w:szCs w:val="24"/>
              </w:rPr>
            </w:pPr>
            <w:r w:rsidRPr="002525DF">
              <w:rPr>
                <w:rFonts w:ascii="Times New Roman" w:hAnsi="Times New Roman"/>
                <w:bCs/>
                <w:iCs/>
                <w:sz w:val="24"/>
                <w:szCs w:val="24"/>
              </w:rPr>
              <w:t>Устанавливает количество видов,</w:t>
            </w:r>
          </w:p>
          <w:p w:rsidR="00C723D1" w:rsidRPr="002525DF" w:rsidRDefault="00C723D1" w:rsidP="009C1EF3">
            <w:pPr>
              <w:jc w:val="both"/>
              <w:textAlignment w:val="baseline"/>
              <w:rPr>
                <w:rFonts w:ascii="Times New Roman" w:hAnsi="Times New Roman"/>
                <w:iCs/>
                <w:sz w:val="24"/>
                <w:szCs w:val="24"/>
              </w:rPr>
            </w:pPr>
            <w:r w:rsidRPr="002525DF">
              <w:rPr>
                <w:rFonts w:ascii="Times New Roman" w:hAnsi="Times New Roman"/>
                <w:iCs/>
                <w:sz w:val="24"/>
                <w:szCs w:val="24"/>
              </w:rPr>
              <w:t>Анализирует виды и мысленно объединяются в единое целое;</w:t>
            </w:r>
          </w:p>
          <w:p w:rsidR="00C723D1" w:rsidRPr="002525DF" w:rsidRDefault="00C723D1" w:rsidP="009C1EF3">
            <w:pPr>
              <w:jc w:val="both"/>
              <w:rPr>
                <w:rFonts w:ascii="Times New Roman" w:hAnsi="Times New Roman"/>
                <w:bCs/>
                <w:iCs/>
                <w:sz w:val="24"/>
                <w:szCs w:val="24"/>
              </w:rPr>
            </w:pPr>
            <w:r w:rsidRPr="002525DF">
              <w:rPr>
                <w:rFonts w:ascii="Times New Roman" w:hAnsi="Times New Roman"/>
                <w:bCs/>
                <w:iCs/>
                <w:sz w:val="24"/>
                <w:szCs w:val="24"/>
              </w:rPr>
              <w:t>Определяет размеры изделия,</w:t>
            </w:r>
          </w:p>
          <w:p w:rsidR="00C723D1" w:rsidRPr="002525DF" w:rsidRDefault="00C723D1" w:rsidP="009C1EF3">
            <w:pPr>
              <w:jc w:val="both"/>
              <w:rPr>
                <w:rFonts w:ascii="Times New Roman" w:hAnsi="Times New Roman"/>
                <w:bCs/>
                <w:iCs/>
                <w:sz w:val="24"/>
                <w:szCs w:val="24"/>
              </w:rPr>
            </w:pPr>
            <w:r w:rsidRPr="002525DF">
              <w:rPr>
                <w:rFonts w:ascii="Times New Roman" w:hAnsi="Times New Roman"/>
                <w:bCs/>
                <w:iCs/>
                <w:sz w:val="24"/>
                <w:szCs w:val="24"/>
              </w:rPr>
              <w:t xml:space="preserve">Определяет </w:t>
            </w:r>
            <w:r w:rsidRPr="002525DF">
              <w:rPr>
                <w:rFonts w:ascii="Times New Roman" w:hAnsi="Times New Roman"/>
                <w:iCs/>
                <w:sz w:val="24"/>
                <w:szCs w:val="24"/>
                <w:shd w:val="clear" w:color="auto" w:fill="FFFFFF"/>
              </w:rPr>
              <w:t>Числовые значения верхнего и нижнего предельных отклонений размеров детали,</w:t>
            </w:r>
          </w:p>
          <w:p w:rsidR="00C723D1" w:rsidRPr="002525DF" w:rsidRDefault="00C723D1" w:rsidP="009C1EF3">
            <w:pPr>
              <w:jc w:val="both"/>
              <w:rPr>
                <w:rFonts w:ascii="Times New Roman" w:hAnsi="Times New Roman"/>
                <w:bCs/>
                <w:iCs/>
                <w:sz w:val="24"/>
                <w:szCs w:val="24"/>
              </w:rPr>
            </w:pPr>
            <w:r w:rsidRPr="002525DF">
              <w:rPr>
                <w:rFonts w:ascii="Times New Roman" w:hAnsi="Times New Roman"/>
                <w:bCs/>
                <w:iCs/>
                <w:sz w:val="24"/>
                <w:szCs w:val="24"/>
              </w:rPr>
              <w:t>Определяет материал, из которого изготовлено изделие,</w:t>
            </w:r>
          </w:p>
          <w:p w:rsidR="00C723D1" w:rsidRPr="002525DF" w:rsidRDefault="00C723D1" w:rsidP="009C1EF3">
            <w:pPr>
              <w:jc w:val="both"/>
              <w:rPr>
                <w:rFonts w:ascii="Times New Roman" w:hAnsi="Times New Roman"/>
                <w:bCs/>
                <w:iCs/>
                <w:sz w:val="24"/>
                <w:szCs w:val="24"/>
              </w:rPr>
            </w:pPr>
            <w:r w:rsidRPr="002525DF">
              <w:rPr>
                <w:rFonts w:ascii="Times New Roman" w:hAnsi="Times New Roman"/>
                <w:bCs/>
                <w:iCs/>
                <w:sz w:val="24"/>
                <w:szCs w:val="24"/>
              </w:rPr>
              <w:t>Выполняет чертежи деталей,</w:t>
            </w:r>
          </w:p>
          <w:p w:rsidR="00C723D1" w:rsidRPr="002525DF" w:rsidRDefault="00C723D1" w:rsidP="009C1EF3">
            <w:pPr>
              <w:jc w:val="both"/>
              <w:rPr>
                <w:rFonts w:ascii="Times New Roman" w:hAnsi="Times New Roman"/>
                <w:bCs/>
                <w:iCs/>
                <w:sz w:val="24"/>
                <w:szCs w:val="24"/>
              </w:rPr>
            </w:pPr>
            <w:r w:rsidRPr="002525DF">
              <w:rPr>
                <w:rFonts w:ascii="Times New Roman" w:hAnsi="Times New Roman"/>
                <w:bCs/>
                <w:iCs/>
                <w:sz w:val="24"/>
                <w:szCs w:val="24"/>
              </w:rPr>
              <w:t>Правильно оформляет выносные элементы,</w:t>
            </w:r>
          </w:p>
          <w:p w:rsidR="00C723D1" w:rsidRPr="002525DF" w:rsidRDefault="00C723D1" w:rsidP="009C1EF3">
            <w:pPr>
              <w:jc w:val="both"/>
              <w:rPr>
                <w:rFonts w:ascii="Times New Roman" w:hAnsi="Times New Roman"/>
                <w:bCs/>
                <w:iCs/>
                <w:sz w:val="24"/>
                <w:szCs w:val="24"/>
              </w:rPr>
            </w:pPr>
            <w:r w:rsidRPr="002525DF">
              <w:rPr>
                <w:rFonts w:ascii="Times New Roman" w:hAnsi="Times New Roman"/>
                <w:bCs/>
                <w:iCs/>
                <w:sz w:val="24"/>
                <w:szCs w:val="24"/>
              </w:rPr>
              <w:t>Выполняет чертеж технологических схем,</w:t>
            </w:r>
          </w:p>
          <w:p w:rsidR="00C723D1" w:rsidRPr="002525DF" w:rsidRDefault="00C723D1" w:rsidP="009C1EF3">
            <w:pPr>
              <w:jc w:val="both"/>
              <w:rPr>
                <w:rFonts w:ascii="Times New Roman" w:hAnsi="Times New Roman"/>
                <w:bCs/>
                <w:iCs/>
                <w:sz w:val="24"/>
                <w:szCs w:val="24"/>
              </w:rPr>
            </w:pPr>
            <w:r w:rsidRPr="002525DF">
              <w:rPr>
                <w:rFonts w:ascii="Times New Roman" w:hAnsi="Times New Roman"/>
                <w:bCs/>
                <w:iCs/>
                <w:sz w:val="24"/>
                <w:szCs w:val="24"/>
              </w:rPr>
              <w:t>Использует чертежные шрифты,</w:t>
            </w:r>
          </w:p>
          <w:p w:rsidR="00C723D1" w:rsidRPr="002525DF" w:rsidRDefault="00C723D1" w:rsidP="009C1EF3">
            <w:pPr>
              <w:jc w:val="both"/>
              <w:rPr>
                <w:rFonts w:ascii="Times New Roman" w:hAnsi="Times New Roman"/>
                <w:bCs/>
                <w:iCs/>
                <w:sz w:val="24"/>
                <w:szCs w:val="24"/>
              </w:rPr>
            </w:pPr>
            <w:r w:rsidRPr="002525DF">
              <w:rPr>
                <w:rFonts w:ascii="Times New Roman" w:hAnsi="Times New Roman"/>
                <w:bCs/>
                <w:iCs/>
                <w:sz w:val="24"/>
                <w:szCs w:val="24"/>
              </w:rPr>
              <w:t>Использует условные обозначения, установленные государственными стандартами,</w:t>
            </w:r>
          </w:p>
          <w:p w:rsidR="00C723D1" w:rsidRPr="002525DF" w:rsidRDefault="00C723D1" w:rsidP="009C1EF3">
            <w:pPr>
              <w:jc w:val="both"/>
              <w:rPr>
                <w:rFonts w:ascii="Times New Roman" w:hAnsi="Times New Roman"/>
                <w:bCs/>
                <w:iCs/>
                <w:sz w:val="24"/>
                <w:szCs w:val="24"/>
              </w:rPr>
            </w:pPr>
            <w:r w:rsidRPr="002525DF">
              <w:rPr>
                <w:rFonts w:ascii="Times New Roman" w:hAnsi="Times New Roman"/>
                <w:bCs/>
                <w:iCs/>
                <w:sz w:val="24"/>
                <w:szCs w:val="24"/>
              </w:rPr>
              <w:t>Наносит правильно размеры деталей,</w:t>
            </w:r>
          </w:p>
          <w:p w:rsidR="00C723D1" w:rsidRPr="002525DF" w:rsidRDefault="00C723D1" w:rsidP="009C1EF3">
            <w:pPr>
              <w:jc w:val="both"/>
              <w:rPr>
                <w:rFonts w:ascii="Times New Roman" w:hAnsi="Times New Roman"/>
                <w:bCs/>
                <w:iCs/>
                <w:sz w:val="24"/>
                <w:szCs w:val="24"/>
              </w:rPr>
            </w:pPr>
            <w:r w:rsidRPr="002525DF">
              <w:rPr>
                <w:rFonts w:ascii="Times New Roman" w:hAnsi="Times New Roman"/>
                <w:bCs/>
                <w:iCs/>
                <w:sz w:val="24"/>
                <w:szCs w:val="24"/>
              </w:rPr>
              <w:t>Оформляет чертеж в соответствие с требованиями ЕСКД и ЕСТД,</w:t>
            </w:r>
          </w:p>
          <w:p w:rsidR="00C723D1" w:rsidRPr="002525DF" w:rsidRDefault="00C723D1" w:rsidP="009C1EF3">
            <w:pPr>
              <w:jc w:val="both"/>
              <w:rPr>
                <w:rFonts w:ascii="Times New Roman" w:hAnsi="Times New Roman"/>
                <w:iCs/>
                <w:sz w:val="24"/>
                <w:szCs w:val="24"/>
              </w:rPr>
            </w:pPr>
            <w:r w:rsidRPr="002525DF">
              <w:rPr>
                <w:rFonts w:ascii="Times New Roman" w:hAnsi="Times New Roman"/>
                <w:iCs/>
                <w:sz w:val="24"/>
                <w:szCs w:val="24"/>
              </w:rPr>
              <w:t>анализирует задачу и выделяет её составные части,</w:t>
            </w:r>
          </w:p>
          <w:p w:rsidR="00C723D1" w:rsidRPr="002525DF" w:rsidRDefault="00C723D1" w:rsidP="009C1EF3">
            <w:pPr>
              <w:spacing w:line="23" w:lineRule="atLeast"/>
              <w:jc w:val="both"/>
              <w:rPr>
                <w:rFonts w:ascii="Times New Roman" w:hAnsi="Times New Roman"/>
                <w:iCs/>
                <w:sz w:val="24"/>
                <w:szCs w:val="24"/>
              </w:rPr>
            </w:pPr>
            <w:r w:rsidRPr="002525DF">
              <w:rPr>
                <w:rFonts w:ascii="Times New Roman" w:hAnsi="Times New Roman"/>
                <w:iCs/>
                <w:sz w:val="24"/>
                <w:szCs w:val="24"/>
              </w:rPr>
              <w:t xml:space="preserve">структурирует получаемую информацию; </w:t>
            </w:r>
          </w:p>
          <w:p w:rsidR="00C723D1" w:rsidRPr="002525DF" w:rsidRDefault="00C723D1" w:rsidP="009C1EF3">
            <w:pPr>
              <w:spacing w:line="23" w:lineRule="atLeast"/>
              <w:jc w:val="both"/>
              <w:rPr>
                <w:rFonts w:ascii="Times New Roman" w:hAnsi="Times New Roman"/>
                <w:bCs/>
                <w:iCs/>
                <w:spacing w:val="-4"/>
                <w:sz w:val="24"/>
                <w:szCs w:val="24"/>
              </w:rPr>
            </w:pPr>
            <w:r w:rsidRPr="002525DF">
              <w:rPr>
                <w:rFonts w:ascii="Times New Roman" w:hAnsi="Times New Roman"/>
                <w:bCs/>
                <w:iCs/>
                <w:spacing w:val="-4"/>
                <w:sz w:val="24"/>
                <w:szCs w:val="24"/>
              </w:rPr>
              <w:t>проявляет коммуникацию в ходе выполнения работ,</w:t>
            </w:r>
          </w:p>
          <w:p w:rsidR="00C723D1" w:rsidRPr="002525DF" w:rsidRDefault="00C723D1" w:rsidP="009C1EF3">
            <w:pPr>
              <w:spacing w:line="23" w:lineRule="atLeast"/>
              <w:jc w:val="both"/>
              <w:rPr>
                <w:rFonts w:ascii="Times New Roman" w:hAnsi="Times New Roman"/>
                <w:bCs/>
                <w:iCs/>
                <w:sz w:val="24"/>
                <w:szCs w:val="24"/>
              </w:rPr>
            </w:pPr>
            <w:r w:rsidRPr="002525DF">
              <w:rPr>
                <w:rFonts w:ascii="Times New Roman" w:hAnsi="Times New Roman"/>
                <w:iCs/>
                <w:sz w:val="24"/>
                <w:szCs w:val="24"/>
              </w:rPr>
              <w:t xml:space="preserve">грамотно </w:t>
            </w:r>
            <w:r w:rsidRPr="002525DF">
              <w:rPr>
                <w:rFonts w:ascii="Times New Roman" w:hAnsi="Times New Roman"/>
                <w:bCs/>
                <w:iCs/>
                <w:sz w:val="24"/>
                <w:szCs w:val="24"/>
              </w:rPr>
              <w:t>оформляет документы,</w:t>
            </w:r>
          </w:p>
          <w:p w:rsidR="00C723D1" w:rsidRPr="002525DF" w:rsidRDefault="00C723D1" w:rsidP="009C1EF3">
            <w:pPr>
              <w:spacing w:line="23" w:lineRule="atLeast"/>
              <w:jc w:val="both"/>
              <w:rPr>
                <w:rFonts w:ascii="Times New Roman" w:hAnsi="Times New Roman"/>
                <w:bCs/>
                <w:iCs/>
                <w:sz w:val="24"/>
                <w:szCs w:val="24"/>
              </w:rPr>
            </w:pPr>
            <w:r w:rsidRPr="002525DF">
              <w:rPr>
                <w:rFonts w:ascii="Times New Roman" w:hAnsi="Times New Roman"/>
                <w:iCs/>
                <w:sz w:val="24"/>
                <w:szCs w:val="24"/>
              </w:rPr>
              <w:t>обосновывает и объясняет свои действия.</w:t>
            </w:r>
          </w:p>
        </w:tc>
        <w:tc>
          <w:tcPr>
            <w:tcW w:w="1093" w:type="pct"/>
            <w:vMerge w:val="restart"/>
            <w:tcBorders>
              <w:top w:val="single" w:sz="4" w:space="0" w:color="auto"/>
              <w:left w:val="single" w:sz="4" w:space="0" w:color="auto"/>
              <w:right w:val="single" w:sz="4" w:space="0" w:color="auto"/>
            </w:tcBorders>
          </w:tcPr>
          <w:p w:rsidR="00C723D1" w:rsidRPr="002525DF" w:rsidRDefault="00C723D1" w:rsidP="009C1EF3">
            <w:pPr>
              <w:jc w:val="both"/>
              <w:rPr>
                <w:rFonts w:ascii="Times New Roman" w:hAnsi="Times New Roman"/>
                <w:sz w:val="24"/>
                <w:szCs w:val="24"/>
              </w:rPr>
            </w:pPr>
            <w:r w:rsidRPr="002525DF">
              <w:rPr>
                <w:rFonts w:ascii="Times New Roman" w:hAnsi="Times New Roman" w:cs="Times New Roman"/>
                <w:sz w:val="24"/>
                <w:szCs w:val="24"/>
              </w:rPr>
              <w:t>Экспертное наблюдение и оцениваниезнаний на занятиях.</w:t>
            </w:r>
          </w:p>
          <w:p w:rsidR="00C723D1" w:rsidRPr="002525DF" w:rsidRDefault="00C723D1" w:rsidP="009C1EF3">
            <w:pPr>
              <w:jc w:val="both"/>
              <w:rPr>
                <w:rFonts w:ascii="Times New Roman" w:hAnsi="Times New Roman" w:cs="Times New Roman"/>
                <w:sz w:val="24"/>
                <w:szCs w:val="24"/>
              </w:rPr>
            </w:pPr>
          </w:p>
          <w:p w:rsidR="00C723D1" w:rsidRPr="002525DF" w:rsidRDefault="00C723D1" w:rsidP="009C1EF3">
            <w:pPr>
              <w:jc w:val="both"/>
              <w:rPr>
                <w:rFonts w:ascii="Times New Roman" w:hAnsi="Times New Roman"/>
                <w:sz w:val="24"/>
                <w:szCs w:val="24"/>
              </w:rPr>
            </w:pPr>
            <w:r w:rsidRPr="002525DF">
              <w:rPr>
                <w:rFonts w:ascii="Times New Roman" w:hAnsi="Times New Roman" w:cs="Times New Roman"/>
                <w:sz w:val="24"/>
                <w:szCs w:val="24"/>
              </w:rPr>
              <w:t>Оценивание</w:t>
            </w:r>
          </w:p>
          <w:p w:rsidR="00C723D1" w:rsidRPr="002525DF" w:rsidRDefault="00C723D1" w:rsidP="009C1EF3">
            <w:pPr>
              <w:jc w:val="both"/>
              <w:rPr>
                <w:rFonts w:ascii="Times New Roman" w:hAnsi="Times New Roman"/>
                <w:sz w:val="24"/>
                <w:szCs w:val="24"/>
              </w:rPr>
            </w:pPr>
            <w:r w:rsidRPr="002525DF">
              <w:rPr>
                <w:rFonts w:ascii="Times New Roman" w:hAnsi="Times New Roman" w:cs="Times New Roman"/>
                <w:sz w:val="24"/>
                <w:szCs w:val="24"/>
              </w:rPr>
              <w:t>выполнения</w:t>
            </w:r>
          </w:p>
          <w:p w:rsidR="00C723D1" w:rsidRPr="002525DF" w:rsidRDefault="00C723D1" w:rsidP="009C1EF3">
            <w:pPr>
              <w:tabs>
                <w:tab w:val="left" w:pos="624"/>
              </w:tabs>
              <w:jc w:val="both"/>
              <w:rPr>
                <w:rFonts w:ascii="Times New Roman" w:hAnsi="Times New Roman" w:cs="Times New Roman"/>
                <w:sz w:val="24"/>
                <w:szCs w:val="24"/>
              </w:rPr>
            </w:pPr>
            <w:r w:rsidRPr="002525DF">
              <w:rPr>
                <w:rFonts w:ascii="Times New Roman" w:hAnsi="Times New Roman" w:cs="Times New Roman"/>
                <w:sz w:val="24"/>
                <w:szCs w:val="24"/>
              </w:rPr>
              <w:t xml:space="preserve">индивидуальных </w:t>
            </w:r>
            <w:r w:rsidRPr="002525DF">
              <w:rPr>
                <w:rFonts w:ascii="Times New Roman" w:hAnsi="Times New Roman"/>
                <w:sz w:val="24"/>
                <w:szCs w:val="24"/>
              </w:rPr>
              <w:t xml:space="preserve">практических </w:t>
            </w:r>
            <w:r w:rsidRPr="002525DF">
              <w:rPr>
                <w:rFonts w:ascii="Times New Roman" w:hAnsi="Times New Roman" w:cs="Times New Roman"/>
                <w:sz w:val="24"/>
                <w:szCs w:val="24"/>
              </w:rPr>
              <w:t>заданий.</w:t>
            </w:r>
          </w:p>
          <w:p w:rsidR="00C723D1" w:rsidRPr="002525DF" w:rsidRDefault="00C723D1" w:rsidP="009C1EF3">
            <w:pPr>
              <w:tabs>
                <w:tab w:val="left" w:pos="624"/>
              </w:tabs>
              <w:jc w:val="both"/>
              <w:rPr>
                <w:rFonts w:ascii="Times New Roman" w:hAnsi="Times New Roman" w:cs="Times New Roman"/>
                <w:sz w:val="24"/>
                <w:szCs w:val="24"/>
              </w:rPr>
            </w:pPr>
          </w:p>
          <w:p w:rsidR="00C723D1" w:rsidRPr="002525DF" w:rsidRDefault="00C723D1" w:rsidP="009C1EF3">
            <w:pPr>
              <w:jc w:val="center"/>
              <w:rPr>
                <w:rFonts w:ascii="Times New Roman" w:hAnsi="Times New Roman" w:cs="Times New Roman"/>
                <w:sz w:val="24"/>
                <w:szCs w:val="24"/>
              </w:rPr>
            </w:pPr>
          </w:p>
        </w:tc>
      </w:tr>
      <w:tr w:rsidR="00C723D1" w:rsidRPr="002525DF" w:rsidTr="009C1EF3">
        <w:trPr>
          <w:trHeight w:val="314"/>
        </w:trPr>
        <w:tc>
          <w:tcPr>
            <w:tcW w:w="2204" w:type="pct"/>
            <w:tcBorders>
              <w:top w:val="single" w:sz="4" w:space="0" w:color="auto"/>
              <w:left w:val="single" w:sz="4" w:space="0" w:color="auto"/>
              <w:bottom w:val="single" w:sz="4" w:space="0" w:color="auto"/>
              <w:right w:val="single" w:sz="4" w:space="0" w:color="auto"/>
            </w:tcBorders>
          </w:tcPr>
          <w:p w:rsidR="00C723D1" w:rsidRPr="002525DF" w:rsidRDefault="00C723D1" w:rsidP="009C1EF3">
            <w:pPr>
              <w:rPr>
                <w:rFonts w:ascii="Times New Roman" w:hAnsi="Times New Roman"/>
                <w:sz w:val="24"/>
                <w:szCs w:val="24"/>
              </w:rPr>
            </w:pPr>
            <w:r w:rsidRPr="002525DF">
              <w:rPr>
                <w:rFonts w:ascii="Times New Roman" w:hAnsi="Times New Roman"/>
                <w:sz w:val="24"/>
                <w:szCs w:val="24"/>
              </w:rPr>
              <w:t>Уме</w:t>
            </w:r>
            <w:r w:rsidR="00DF344E" w:rsidRPr="002525DF">
              <w:rPr>
                <w:rFonts w:ascii="Times New Roman" w:hAnsi="Times New Roman"/>
                <w:sz w:val="24"/>
                <w:szCs w:val="24"/>
              </w:rPr>
              <w:t>е</w:t>
            </w:r>
            <w:r w:rsidRPr="002525DF">
              <w:rPr>
                <w:rFonts w:ascii="Times New Roman" w:hAnsi="Times New Roman"/>
                <w:sz w:val="24"/>
                <w:szCs w:val="24"/>
              </w:rPr>
              <w:t>т</w:t>
            </w:r>
            <w:r w:rsidR="00DF344E" w:rsidRPr="002525DF">
              <w:rPr>
                <w:rFonts w:ascii="Times New Roman" w:hAnsi="Times New Roman"/>
                <w:sz w:val="24"/>
                <w:szCs w:val="24"/>
              </w:rPr>
              <w:t>\</w:t>
            </w:r>
            <w:r w:rsidRPr="002525DF">
              <w:rPr>
                <w:rFonts w:ascii="Times New Roman" w:hAnsi="Times New Roman"/>
                <w:sz w:val="24"/>
                <w:szCs w:val="24"/>
              </w:rPr>
              <w:t>ь:</w:t>
            </w:r>
          </w:p>
          <w:p w:rsidR="00C723D1" w:rsidRPr="002525DF" w:rsidRDefault="00C723D1" w:rsidP="009C1EF3">
            <w:pPr>
              <w:rPr>
                <w:rFonts w:ascii="Times New Roman" w:hAnsi="Times New Roman"/>
                <w:sz w:val="24"/>
                <w:szCs w:val="24"/>
              </w:rPr>
            </w:pPr>
            <w:r w:rsidRPr="002525DF">
              <w:rPr>
                <w:rFonts w:ascii="Times New Roman" w:hAnsi="Times New Roman"/>
                <w:sz w:val="24"/>
                <w:szCs w:val="24"/>
              </w:rPr>
              <w:t>Читать электрические схемы и чертежи устройств электроснабжения, электрооборудования и электрической части технологического оборудования</w:t>
            </w:r>
          </w:p>
          <w:p w:rsidR="00C723D1" w:rsidRPr="002525DF" w:rsidRDefault="00C723D1" w:rsidP="009C1EF3">
            <w:pPr>
              <w:rPr>
                <w:rFonts w:ascii="Times New Roman" w:hAnsi="Times New Roman"/>
                <w:sz w:val="24"/>
                <w:szCs w:val="24"/>
              </w:rPr>
            </w:pPr>
            <w:r w:rsidRPr="002525DF">
              <w:rPr>
                <w:rFonts w:ascii="Times New Roman" w:hAnsi="Times New Roman"/>
                <w:sz w:val="24"/>
                <w:szCs w:val="24"/>
              </w:rPr>
              <w:t>выявлять и эффективно искать информацию, необходимую для решения задачи и/или проблемы</w:t>
            </w:r>
          </w:p>
          <w:p w:rsidR="00C723D1" w:rsidRPr="002525DF" w:rsidRDefault="00C723D1" w:rsidP="009C1EF3">
            <w:pPr>
              <w:rPr>
                <w:rFonts w:ascii="Times New Roman" w:hAnsi="Times New Roman"/>
                <w:sz w:val="24"/>
                <w:szCs w:val="24"/>
              </w:rPr>
            </w:pPr>
            <w:r w:rsidRPr="002525DF">
              <w:rPr>
                <w:rFonts w:ascii="Times New Roman" w:hAnsi="Times New Roman"/>
                <w:sz w:val="24"/>
                <w:szCs w:val="24"/>
              </w:rPr>
              <w:t>определять необходимые ресурсы</w:t>
            </w:r>
          </w:p>
          <w:p w:rsidR="00C723D1" w:rsidRPr="002525DF" w:rsidRDefault="00C723D1" w:rsidP="009C1EF3">
            <w:pPr>
              <w:rPr>
                <w:rFonts w:ascii="Times New Roman" w:hAnsi="Times New Roman"/>
                <w:sz w:val="24"/>
                <w:szCs w:val="24"/>
              </w:rPr>
            </w:pPr>
            <w:r w:rsidRPr="002525DF">
              <w:rPr>
                <w:rFonts w:ascii="Times New Roman" w:hAnsi="Times New Roman"/>
                <w:sz w:val="24"/>
                <w:szCs w:val="24"/>
              </w:rPr>
              <w:t>планировать процесс поиска; структурировать получаемую информацию</w:t>
            </w:r>
          </w:p>
          <w:p w:rsidR="00C723D1" w:rsidRPr="002525DF" w:rsidRDefault="00C723D1" w:rsidP="009C1EF3">
            <w:pPr>
              <w:rPr>
                <w:rFonts w:ascii="Times New Roman" w:hAnsi="Times New Roman"/>
                <w:sz w:val="24"/>
                <w:szCs w:val="24"/>
              </w:rPr>
            </w:pPr>
            <w:r w:rsidRPr="002525DF">
              <w:rPr>
                <w:rFonts w:ascii="Times New Roman" w:hAnsi="Times New Roman"/>
                <w:sz w:val="24"/>
                <w:szCs w:val="24"/>
              </w:rPr>
              <w:t>оформлять результаты поиска, применять средства информационных технологий для решения профессиональных задач</w:t>
            </w:r>
          </w:p>
          <w:p w:rsidR="00C723D1" w:rsidRPr="002525DF" w:rsidRDefault="00C723D1" w:rsidP="009C1EF3">
            <w:pPr>
              <w:rPr>
                <w:rFonts w:ascii="Times New Roman" w:hAnsi="Times New Roman"/>
                <w:sz w:val="24"/>
                <w:szCs w:val="24"/>
              </w:rPr>
            </w:pPr>
            <w:r w:rsidRPr="002525DF">
              <w:rPr>
                <w:rFonts w:ascii="Times New Roman" w:hAnsi="Times New Roman"/>
                <w:sz w:val="24"/>
                <w:szCs w:val="24"/>
              </w:rPr>
              <w:t xml:space="preserve">определять актуальность нормативно-правовой документации в профессиональной деятельности </w:t>
            </w:r>
          </w:p>
          <w:p w:rsidR="00C723D1" w:rsidRPr="002525DF" w:rsidRDefault="00C723D1" w:rsidP="009C1EF3">
            <w:pPr>
              <w:rPr>
                <w:rFonts w:ascii="Times New Roman" w:hAnsi="Times New Roman"/>
                <w:b/>
                <w:bCs/>
                <w:sz w:val="24"/>
                <w:szCs w:val="24"/>
              </w:rPr>
            </w:pPr>
            <w:r w:rsidRPr="002525DF">
              <w:rPr>
                <w:rFonts w:ascii="Times New Roman" w:hAnsi="Times New Roman"/>
                <w:sz w:val="24"/>
                <w:szCs w:val="24"/>
              </w:rPr>
              <w:t>определять и выстраивать траектории профессионального развития и самообразования</w:t>
            </w:r>
          </w:p>
        </w:tc>
        <w:tc>
          <w:tcPr>
            <w:tcW w:w="1703" w:type="pct"/>
            <w:vMerge/>
            <w:tcBorders>
              <w:left w:val="single" w:sz="4" w:space="0" w:color="auto"/>
              <w:right w:val="single" w:sz="4" w:space="0" w:color="auto"/>
            </w:tcBorders>
          </w:tcPr>
          <w:p w:rsidR="00C723D1" w:rsidRPr="002525DF" w:rsidRDefault="00C723D1" w:rsidP="009C1EF3">
            <w:pPr>
              <w:jc w:val="both"/>
              <w:rPr>
                <w:rFonts w:ascii="Times New Roman" w:hAnsi="Times New Roman"/>
                <w:bCs/>
                <w:iCs/>
                <w:sz w:val="24"/>
                <w:szCs w:val="24"/>
              </w:rPr>
            </w:pPr>
          </w:p>
        </w:tc>
        <w:tc>
          <w:tcPr>
            <w:tcW w:w="1093" w:type="pct"/>
            <w:vMerge/>
            <w:tcBorders>
              <w:left w:val="single" w:sz="4" w:space="0" w:color="auto"/>
              <w:right w:val="single" w:sz="4" w:space="0" w:color="auto"/>
            </w:tcBorders>
          </w:tcPr>
          <w:p w:rsidR="00C723D1" w:rsidRPr="002525DF" w:rsidRDefault="00C723D1" w:rsidP="009C1EF3">
            <w:pPr>
              <w:jc w:val="center"/>
              <w:rPr>
                <w:rFonts w:ascii="Times New Roman" w:hAnsi="Times New Roman"/>
                <w:b/>
                <w:bCs/>
                <w:sz w:val="24"/>
                <w:szCs w:val="24"/>
              </w:rPr>
            </w:pPr>
          </w:p>
        </w:tc>
      </w:tr>
    </w:tbl>
    <w:p w:rsidR="00C723D1" w:rsidRPr="002A3008" w:rsidRDefault="00C723D1" w:rsidP="002A3008">
      <w:pPr>
        <w:rPr>
          <w:rFonts w:eastAsia="Segoe UI" w:cs="Times New Roman"/>
          <w:b/>
          <w:bCs/>
          <w:caps/>
          <w:kern w:val="32"/>
          <w:sz w:val="24"/>
          <w:szCs w:val="24"/>
        </w:rPr>
      </w:pPr>
    </w:p>
    <w:p w:rsidR="009C1EF3" w:rsidRDefault="009C1EF3" w:rsidP="00BD6A9B">
      <w:pPr>
        <w:jc w:val="center"/>
        <w:rPr>
          <w:rFonts w:eastAsia="Segoe UI" w:cs="Times New Roman"/>
          <w:b/>
          <w:bCs/>
          <w:caps/>
          <w:kern w:val="32"/>
          <w:sz w:val="24"/>
          <w:szCs w:val="24"/>
        </w:rPr>
      </w:pPr>
    </w:p>
    <w:p w:rsidR="009C1EF3" w:rsidRPr="009C1EF3" w:rsidRDefault="009C1EF3" w:rsidP="00BD6A9B">
      <w:pPr>
        <w:jc w:val="center"/>
        <w:rPr>
          <w:rFonts w:eastAsia="Segoe UI" w:cs="Times New Roman"/>
          <w:b/>
          <w:bCs/>
          <w:caps/>
          <w:kern w:val="32"/>
          <w:sz w:val="24"/>
          <w:szCs w:val="24"/>
        </w:rPr>
      </w:pPr>
    </w:p>
    <w:sectPr w:rsidR="009C1EF3" w:rsidRPr="009C1EF3" w:rsidSect="001604E7">
      <w:headerReference w:type="even" r:id="rId14"/>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E15" w:rsidRDefault="00D16E15" w:rsidP="00A858FE">
      <w:r>
        <w:separator/>
      </w:r>
    </w:p>
  </w:endnote>
  <w:endnote w:type="continuationSeparator" w:id="1">
    <w:p w:rsidR="00D16E15" w:rsidRDefault="00D16E15" w:rsidP="00A858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Полужирный">
    <w:panose1 w:val="02020803070505020304"/>
    <w:charset w:val="00"/>
    <w:family w:val="roman"/>
    <w:notTrueType/>
    <w:pitch w:val="default"/>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Batang"/>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E15" w:rsidRDefault="00D16E15" w:rsidP="00A858FE">
      <w:r>
        <w:separator/>
      </w:r>
    </w:p>
  </w:footnote>
  <w:footnote w:type="continuationSeparator" w:id="1">
    <w:p w:rsidR="00D16E15" w:rsidRDefault="00D16E15" w:rsidP="00A858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3926ED">
    <w:pPr>
      <w:pStyle w:val="ac"/>
      <w:jc w:val="center"/>
    </w:pPr>
    <w:fldSimple w:instr=" PAGE   \* MERGEFORMAT ">
      <w:r w:rsidR="00372F8E">
        <w:rPr>
          <w:noProof/>
        </w:rPr>
        <w:t>48</w:t>
      </w:r>
    </w:fldSimple>
  </w:p>
  <w:p w:rsidR="00372F8E" w:rsidRDefault="00372F8E">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372F8E">
    <w:pPr>
      <w:pStyle w:val="ac"/>
      <w:jc w:val="center"/>
    </w:pPr>
  </w:p>
  <w:p w:rsidR="00372F8E" w:rsidRDefault="00372F8E">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3926ED">
    <w:pPr>
      <w:pStyle w:val="ac"/>
      <w:jc w:val="center"/>
    </w:pPr>
    <w:fldSimple w:instr=" PAGE   \* MERGEFORMAT ">
      <w:r w:rsidR="00372F8E">
        <w:rPr>
          <w:noProof/>
        </w:rPr>
        <w:t>48</w:t>
      </w:r>
    </w:fldSimple>
  </w:p>
  <w:p w:rsidR="00372F8E" w:rsidRDefault="00372F8E">
    <w:pPr>
      <w:pStyle w:val="a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3167528"/>
      <w:docPartObj>
        <w:docPartGallery w:val="Page Numbers (Top of Page)"/>
        <w:docPartUnique/>
      </w:docPartObj>
    </w:sdtPr>
    <w:sdtContent>
      <w:p w:rsidR="00372F8E" w:rsidRDefault="003926ED">
        <w:pPr>
          <w:pStyle w:val="ac"/>
          <w:jc w:val="center"/>
        </w:pPr>
        <w:fldSimple w:instr="PAGE   \* MERGEFORMAT">
          <w:r w:rsidR="000B2932">
            <w:rPr>
              <w:noProof/>
            </w:rPr>
            <w:t>8</w:t>
          </w:r>
        </w:fldSimple>
      </w:p>
    </w:sdtContent>
  </w:sdt>
  <w:p w:rsidR="00372F8E" w:rsidRDefault="00372F8E">
    <w:pPr>
      <w:pStyle w:val="ac"/>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8E" w:rsidRDefault="003926ED">
    <w:pPr>
      <w:pStyle w:val="ac"/>
      <w:jc w:val="center"/>
    </w:pPr>
    <w:fldSimple w:instr=" PAGE   \* MERGEFORMAT ">
      <w:r w:rsidR="00372F8E">
        <w:rPr>
          <w:noProof/>
        </w:rPr>
        <w:t>48</w:t>
      </w:r>
    </w:fldSimple>
  </w:p>
  <w:p w:rsidR="00372F8E" w:rsidRDefault="00372F8E">
    <w:pPr>
      <w:pStyle w:val="ac"/>
    </w:pPr>
  </w:p>
  <w:p w:rsidR="00372F8E" w:rsidRDefault="00372F8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DA40C94"/>
    <w:multiLevelType w:val="hybridMultilevel"/>
    <w:tmpl w:val="CBFC248C"/>
    <w:lvl w:ilvl="0" w:tplc="8A94BB9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BD7F36"/>
    <w:multiLevelType w:val="hybridMultilevel"/>
    <w:tmpl w:val="1A6294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EC212C"/>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153BEE"/>
    <w:multiLevelType w:val="hybridMultilevel"/>
    <w:tmpl w:val="A5461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CD765F"/>
    <w:multiLevelType w:val="hybridMultilevel"/>
    <w:tmpl w:val="C2889604"/>
    <w:lvl w:ilvl="0" w:tplc="3578A0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CA58CE"/>
    <w:multiLevelType w:val="hybridMultilevel"/>
    <w:tmpl w:val="62C0F58E"/>
    <w:lvl w:ilvl="0" w:tplc="D6483AB8">
      <w:start w:val="1"/>
      <w:numFmt w:val="decimal"/>
      <w:lvlText w:val="%1."/>
      <w:lvlJc w:val="left"/>
      <w:pPr>
        <w:tabs>
          <w:tab w:val="num" w:pos="1095"/>
        </w:tabs>
        <w:ind w:left="109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DD23E18"/>
    <w:multiLevelType w:val="hybridMultilevel"/>
    <w:tmpl w:val="9D426DC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20AE691E"/>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7D5141"/>
    <w:multiLevelType w:val="hybridMultilevel"/>
    <w:tmpl w:val="F8EAABE6"/>
    <w:lvl w:ilvl="0" w:tplc="016ABA9A">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E41FC8"/>
    <w:multiLevelType w:val="hybridMultilevel"/>
    <w:tmpl w:val="E50A30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4F1AAB"/>
    <w:multiLevelType w:val="hybridMultilevel"/>
    <w:tmpl w:val="B450D75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AE6460"/>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4F646E"/>
    <w:multiLevelType w:val="hybridMultilevel"/>
    <w:tmpl w:val="3B92C7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BA5C11"/>
    <w:multiLevelType w:val="hybridMultilevel"/>
    <w:tmpl w:val="889423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4150F3"/>
    <w:multiLevelType w:val="hybridMultilevel"/>
    <w:tmpl w:val="45AAF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8C2005"/>
    <w:multiLevelType w:val="hybridMultilevel"/>
    <w:tmpl w:val="99327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B8124A"/>
    <w:multiLevelType w:val="hybridMultilevel"/>
    <w:tmpl w:val="AD3AFA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0B66C8"/>
    <w:multiLevelType w:val="hybridMultilevel"/>
    <w:tmpl w:val="C59EE2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A90FCE"/>
    <w:multiLevelType w:val="hybridMultilevel"/>
    <w:tmpl w:val="EB6C1C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856251"/>
    <w:multiLevelType w:val="hybridMultilevel"/>
    <w:tmpl w:val="BEAA33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5A01C4"/>
    <w:multiLevelType w:val="hybridMultilevel"/>
    <w:tmpl w:val="E7D222DC"/>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40D6D78"/>
    <w:multiLevelType w:val="hybridMultilevel"/>
    <w:tmpl w:val="99327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2D7CDD"/>
    <w:multiLevelType w:val="hybridMultilevel"/>
    <w:tmpl w:val="F776F3CA"/>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807656E"/>
    <w:multiLevelType w:val="hybridMultilevel"/>
    <w:tmpl w:val="470CE3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375AF8"/>
    <w:multiLevelType w:val="hybridMultilevel"/>
    <w:tmpl w:val="CBFC248C"/>
    <w:lvl w:ilvl="0" w:tplc="8A94BB9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0E2DC2"/>
    <w:multiLevelType w:val="hybridMultilevel"/>
    <w:tmpl w:val="90C09E6A"/>
    <w:lvl w:ilvl="0" w:tplc="E2383EC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1050D6"/>
    <w:multiLevelType w:val="hybridMultilevel"/>
    <w:tmpl w:val="B874F3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DBF6EC8"/>
    <w:multiLevelType w:val="hybridMultilevel"/>
    <w:tmpl w:val="5FF23BF2"/>
    <w:lvl w:ilvl="0" w:tplc="DBF860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E3E6D87"/>
    <w:multiLevelType w:val="hybridMultilevel"/>
    <w:tmpl w:val="E1228B3C"/>
    <w:lvl w:ilvl="0" w:tplc="04E2A4D2">
      <w:start w:val="1"/>
      <w:numFmt w:val="decimal"/>
      <w:lvlText w:val="%1."/>
      <w:lvlJc w:val="left"/>
      <w:pPr>
        <w:ind w:left="720" w:hanging="360"/>
      </w:pPr>
      <w:rPr>
        <w:rFonts w:ascii="Times New Roman" w:eastAsiaTheme="minorHAnsi"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23B6494"/>
    <w:multiLevelType w:val="hybridMultilevel"/>
    <w:tmpl w:val="788032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54C71EC6"/>
    <w:multiLevelType w:val="hybridMultilevel"/>
    <w:tmpl w:val="70F04856"/>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5FD03DE"/>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89E6E06"/>
    <w:multiLevelType w:val="hybridMultilevel"/>
    <w:tmpl w:val="75608166"/>
    <w:lvl w:ilvl="0" w:tplc="9CAC0388">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9E60A02"/>
    <w:multiLevelType w:val="hybridMultilevel"/>
    <w:tmpl w:val="39608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3A7419B"/>
    <w:multiLevelType w:val="hybridMultilevel"/>
    <w:tmpl w:val="4B5C7CBA"/>
    <w:lvl w:ilvl="0" w:tplc="C0F87A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C57FC9"/>
    <w:multiLevelType w:val="hybridMultilevel"/>
    <w:tmpl w:val="12D278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BE796C"/>
    <w:multiLevelType w:val="hybridMultilevel"/>
    <w:tmpl w:val="A5461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CC179C"/>
    <w:multiLevelType w:val="hybridMultilevel"/>
    <w:tmpl w:val="78A83244"/>
    <w:lvl w:ilvl="0" w:tplc="EB8017E2">
      <w:start w:val="1"/>
      <w:numFmt w:val="decimal"/>
      <w:lvlText w:val="%1."/>
      <w:lvlJc w:val="left"/>
      <w:pPr>
        <w:ind w:left="1429" w:hanging="360"/>
      </w:pPr>
      <w:rPr>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DFA50D2"/>
    <w:multiLevelType w:val="hybridMultilevel"/>
    <w:tmpl w:val="95186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F1C44E0"/>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3E7266E"/>
    <w:multiLevelType w:val="hybridMultilevel"/>
    <w:tmpl w:val="523C36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5D376B2"/>
    <w:multiLevelType w:val="hybridMultilevel"/>
    <w:tmpl w:val="DB26D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B2780D"/>
    <w:multiLevelType w:val="hybridMultilevel"/>
    <w:tmpl w:val="A40016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FBB776E"/>
    <w:multiLevelType w:val="hybridMultilevel"/>
    <w:tmpl w:val="13889B9A"/>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6"/>
  </w:num>
  <w:num w:numId="4">
    <w:abstractNumId w:val="21"/>
  </w:num>
  <w:num w:numId="5">
    <w:abstractNumId w:val="40"/>
  </w:num>
  <w:num w:numId="6">
    <w:abstractNumId w:val="41"/>
  </w:num>
  <w:num w:numId="7">
    <w:abstractNumId w:val="35"/>
  </w:num>
  <w:num w:numId="8">
    <w:abstractNumId w:val="29"/>
  </w:num>
  <w:num w:numId="9">
    <w:abstractNumId w:val="0"/>
  </w:num>
  <w:num w:numId="10">
    <w:abstractNumId w:val="42"/>
  </w:num>
  <w:num w:numId="11">
    <w:abstractNumId w:val="31"/>
  </w:num>
  <w:num w:numId="12">
    <w:abstractNumId w:val="28"/>
  </w:num>
  <w:num w:numId="13">
    <w:abstractNumId w:val="27"/>
  </w:num>
  <w:num w:numId="14">
    <w:abstractNumId w:val="13"/>
  </w:num>
  <w:num w:numId="15">
    <w:abstractNumId w:val="24"/>
  </w:num>
  <w:num w:numId="16">
    <w:abstractNumId w:val="45"/>
  </w:num>
  <w:num w:numId="17">
    <w:abstractNumId w:val="3"/>
  </w:num>
  <w:num w:numId="18">
    <w:abstractNumId w:val="20"/>
  </w:num>
  <w:num w:numId="19">
    <w:abstractNumId w:val="33"/>
  </w:num>
  <w:num w:numId="20">
    <w:abstractNumId w:val="8"/>
  </w:num>
  <w:num w:numId="21">
    <w:abstractNumId w:val="32"/>
  </w:num>
  <w:num w:numId="22">
    <w:abstractNumId w:val="12"/>
  </w:num>
  <w:num w:numId="23">
    <w:abstractNumId w:val="25"/>
  </w:num>
  <w:num w:numId="24">
    <w:abstractNumId w:val="15"/>
  </w:num>
  <w:num w:numId="25">
    <w:abstractNumId w:val="22"/>
  </w:num>
  <w:num w:numId="26">
    <w:abstractNumId w:val="43"/>
  </w:num>
  <w:num w:numId="27">
    <w:abstractNumId w:val="1"/>
  </w:num>
  <w:num w:numId="28">
    <w:abstractNumId w:val="16"/>
  </w:num>
  <w:num w:numId="29">
    <w:abstractNumId w:val="10"/>
  </w:num>
  <w:num w:numId="30">
    <w:abstractNumId w:val="9"/>
  </w:num>
  <w:num w:numId="31">
    <w:abstractNumId w:val="38"/>
  </w:num>
  <w:num w:numId="32">
    <w:abstractNumId w:val="44"/>
  </w:num>
  <w:num w:numId="33">
    <w:abstractNumId w:val="19"/>
  </w:num>
  <w:num w:numId="34">
    <w:abstractNumId w:val="7"/>
  </w:num>
  <w:num w:numId="35">
    <w:abstractNumId w:val="34"/>
  </w:num>
  <w:num w:numId="36">
    <w:abstractNumId w:val="39"/>
  </w:num>
  <w:num w:numId="37">
    <w:abstractNumId w:val="17"/>
  </w:num>
  <w:num w:numId="38">
    <w:abstractNumId w:val="14"/>
  </w:num>
  <w:num w:numId="39">
    <w:abstractNumId w:val="36"/>
  </w:num>
  <w:num w:numId="40">
    <w:abstractNumId w:val="4"/>
  </w:num>
  <w:num w:numId="41">
    <w:abstractNumId w:val="2"/>
  </w:num>
  <w:num w:numId="42">
    <w:abstractNumId w:val="37"/>
  </w:num>
  <w:num w:numId="43">
    <w:abstractNumId w:val="30"/>
  </w:num>
  <w:num w:numId="44">
    <w:abstractNumId w:val="5"/>
  </w:num>
  <w:num w:numId="45">
    <w:abstractNumId w:val="18"/>
  </w:num>
  <w:num w:numId="46">
    <w:abstractNumId w:val="26"/>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1506"/>
  </w:hdrShapeDefaults>
  <w:footnotePr>
    <w:footnote w:id="0"/>
    <w:footnote w:id="1"/>
  </w:footnotePr>
  <w:endnotePr>
    <w:endnote w:id="0"/>
    <w:endnote w:id="1"/>
  </w:endnotePr>
  <w:compat/>
  <w:rsids>
    <w:rsidRoot w:val="0082217F"/>
    <w:rsid w:val="000027A1"/>
    <w:rsid w:val="0000394E"/>
    <w:rsid w:val="00004A33"/>
    <w:rsid w:val="00007730"/>
    <w:rsid w:val="000079C3"/>
    <w:rsid w:val="00007F70"/>
    <w:rsid w:val="000112BC"/>
    <w:rsid w:val="00011EE3"/>
    <w:rsid w:val="00012459"/>
    <w:rsid w:val="00012DBA"/>
    <w:rsid w:val="00013B08"/>
    <w:rsid w:val="000143A1"/>
    <w:rsid w:val="000156CF"/>
    <w:rsid w:val="000179F8"/>
    <w:rsid w:val="00021F15"/>
    <w:rsid w:val="00022954"/>
    <w:rsid w:val="000274BC"/>
    <w:rsid w:val="000310CB"/>
    <w:rsid w:val="00037760"/>
    <w:rsid w:val="000417E2"/>
    <w:rsid w:val="00042069"/>
    <w:rsid w:val="00053A3B"/>
    <w:rsid w:val="000555BC"/>
    <w:rsid w:val="00064407"/>
    <w:rsid w:val="00064657"/>
    <w:rsid w:val="0007128F"/>
    <w:rsid w:val="000712D1"/>
    <w:rsid w:val="00071CAF"/>
    <w:rsid w:val="00081784"/>
    <w:rsid w:val="00082DA3"/>
    <w:rsid w:val="00083B9B"/>
    <w:rsid w:val="0008627A"/>
    <w:rsid w:val="0008639E"/>
    <w:rsid w:val="0008772C"/>
    <w:rsid w:val="00087B5D"/>
    <w:rsid w:val="00087CF5"/>
    <w:rsid w:val="00092455"/>
    <w:rsid w:val="00092541"/>
    <w:rsid w:val="000936BD"/>
    <w:rsid w:val="00095B39"/>
    <w:rsid w:val="00095EB2"/>
    <w:rsid w:val="00095EBD"/>
    <w:rsid w:val="00095EC1"/>
    <w:rsid w:val="000976C1"/>
    <w:rsid w:val="000A0EFF"/>
    <w:rsid w:val="000A13D5"/>
    <w:rsid w:val="000A17B0"/>
    <w:rsid w:val="000A19C6"/>
    <w:rsid w:val="000A1D30"/>
    <w:rsid w:val="000A228D"/>
    <w:rsid w:val="000A2FD1"/>
    <w:rsid w:val="000A3529"/>
    <w:rsid w:val="000A3FC4"/>
    <w:rsid w:val="000A41FA"/>
    <w:rsid w:val="000A4B35"/>
    <w:rsid w:val="000A54E1"/>
    <w:rsid w:val="000A6952"/>
    <w:rsid w:val="000A796E"/>
    <w:rsid w:val="000B06F4"/>
    <w:rsid w:val="000B0A55"/>
    <w:rsid w:val="000B1575"/>
    <w:rsid w:val="000B1AC3"/>
    <w:rsid w:val="000B2179"/>
    <w:rsid w:val="000B2932"/>
    <w:rsid w:val="000B4F66"/>
    <w:rsid w:val="000B5B5D"/>
    <w:rsid w:val="000B6507"/>
    <w:rsid w:val="000B6521"/>
    <w:rsid w:val="000C2FB3"/>
    <w:rsid w:val="000C3AB8"/>
    <w:rsid w:val="000C5DE0"/>
    <w:rsid w:val="000D4444"/>
    <w:rsid w:val="000D4FB5"/>
    <w:rsid w:val="000D5081"/>
    <w:rsid w:val="000D6D2B"/>
    <w:rsid w:val="000E2D3D"/>
    <w:rsid w:val="000E2D5E"/>
    <w:rsid w:val="000E5DF0"/>
    <w:rsid w:val="000E67E5"/>
    <w:rsid w:val="000E6DD2"/>
    <w:rsid w:val="000E6DE9"/>
    <w:rsid w:val="000F19BA"/>
    <w:rsid w:val="000F29DA"/>
    <w:rsid w:val="000F33E9"/>
    <w:rsid w:val="000F419D"/>
    <w:rsid w:val="000F5587"/>
    <w:rsid w:val="000F706D"/>
    <w:rsid w:val="00100F1D"/>
    <w:rsid w:val="0010264D"/>
    <w:rsid w:val="00102778"/>
    <w:rsid w:val="001029C2"/>
    <w:rsid w:val="0010721C"/>
    <w:rsid w:val="0011072C"/>
    <w:rsid w:val="0011295E"/>
    <w:rsid w:val="00115709"/>
    <w:rsid w:val="00115C97"/>
    <w:rsid w:val="00117316"/>
    <w:rsid w:val="00117DB9"/>
    <w:rsid w:val="001244C3"/>
    <w:rsid w:val="00127E4F"/>
    <w:rsid w:val="0013186F"/>
    <w:rsid w:val="00132B46"/>
    <w:rsid w:val="00134858"/>
    <w:rsid w:val="00135CE3"/>
    <w:rsid w:val="00137F0D"/>
    <w:rsid w:val="00144EE1"/>
    <w:rsid w:val="00152D91"/>
    <w:rsid w:val="00155BB4"/>
    <w:rsid w:val="001604E7"/>
    <w:rsid w:val="001609DE"/>
    <w:rsid w:val="0016297B"/>
    <w:rsid w:val="00163473"/>
    <w:rsid w:val="001635BB"/>
    <w:rsid w:val="00164F90"/>
    <w:rsid w:val="00165700"/>
    <w:rsid w:val="00167101"/>
    <w:rsid w:val="001718B9"/>
    <w:rsid w:val="00171FB9"/>
    <w:rsid w:val="00173CD4"/>
    <w:rsid w:val="00173DEB"/>
    <w:rsid w:val="001770DD"/>
    <w:rsid w:val="001773A8"/>
    <w:rsid w:val="001777D7"/>
    <w:rsid w:val="00177C13"/>
    <w:rsid w:val="00180071"/>
    <w:rsid w:val="00180A39"/>
    <w:rsid w:val="00181183"/>
    <w:rsid w:val="00181367"/>
    <w:rsid w:val="0018168B"/>
    <w:rsid w:val="00183D21"/>
    <w:rsid w:val="0018427E"/>
    <w:rsid w:val="0018446A"/>
    <w:rsid w:val="00187560"/>
    <w:rsid w:val="0018798A"/>
    <w:rsid w:val="001933B2"/>
    <w:rsid w:val="001944D3"/>
    <w:rsid w:val="00196996"/>
    <w:rsid w:val="00197F9A"/>
    <w:rsid w:val="001A38DD"/>
    <w:rsid w:val="001A5DA5"/>
    <w:rsid w:val="001A6B4D"/>
    <w:rsid w:val="001A6D6B"/>
    <w:rsid w:val="001A723D"/>
    <w:rsid w:val="001B5011"/>
    <w:rsid w:val="001B62C0"/>
    <w:rsid w:val="001C3496"/>
    <w:rsid w:val="001C3659"/>
    <w:rsid w:val="001C476F"/>
    <w:rsid w:val="001C735F"/>
    <w:rsid w:val="001D0647"/>
    <w:rsid w:val="001D7CE6"/>
    <w:rsid w:val="001E1606"/>
    <w:rsid w:val="001E7D1C"/>
    <w:rsid w:val="001F3287"/>
    <w:rsid w:val="001F38D5"/>
    <w:rsid w:val="001F3D33"/>
    <w:rsid w:val="001F47BF"/>
    <w:rsid w:val="001F7412"/>
    <w:rsid w:val="002003DB"/>
    <w:rsid w:val="002005BD"/>
    <w:rsid w:val="00200AFE"/>
    <w:rsid w:val="00200BCC"/>
    <w:rsid w:val="0020413C"/>
    <w:rsid w:val="00207F28"/>
    <w:rsid w:val="002135DF"/>
    <w:rsid w:val="00214055"/>
    <w:rsid w:val="00217CBC"/>
    <w:rsid w:val="00220F3D"/>
    <w:rsid w:val="00221CA0"/>
    <w:rsid w:val="002221E1"/>
    <w:rsid w:val="00223530"/>
    <w:rsid w:val="00223558"/>
    <w:rsid w:val="00225D8B"/>
    <w:rsid w:val="00233582"/>
    <w:rsid w:val="00235942"/>
    <w:rsid w:val="00235CC4"/>
    <w:rsid w:val="002415E0"/>
    <w:rsid w:val="00244147"/>
    <w:rsid w:val="00244321"/>
    <w:rsid w:val="00246043"/>
    <w:rsid w:val="0024748B"/>
    <w:rsid w:val="00247667"/>
    <w:rsid w:val="0025026B"/>
    <w:rsid w:val="00250BEC"/>
    <w:rsid w:val="002513D8"/>
    <w:rsid w:val="0025141A"/>
    <w:rsid w:val="002525DF"/>
    <w:rsid w:val="00252C9A"/>
    <w:rsid w:val="0025322E"/>
    <w:rsid w:val="00253B49"/>
    <w:rsid w:val="00254BD4"/>
    <w:rsid w:val="0025505C"/>
    <w:rsid w:val="0026029D"/>
    <w:rsid w:val="002608A2"/>
    <w:rsid w:val="0026104A"/>
    <w:rsid w:val="00261A98"/>
    <w:rsid w:val="00262297"/>
    <w:rsid w:val="002634CE"/>
    <w:rsid w:val="00266B43"/>
    <w:rsid w:val="00267B41"/>
    <w:rsid w:val="00270B26"/>
    <w:rsid w:val="00275FD2"/>
    <w:rsid w:val="00280973"/>
    <w:rsid w:val="00280ABA"/>
    <w:rsid w:val="00284E57"/>
    <w:rsid w:val="00286C26"/>
    <w:rsid w:val="00286EA2"/>
    <w:rsid w:val="002879BA"/>
    <w:rsid w:val="00287CAD"/>
    <w:rsid w:val="00290CA1"/>
    <w:rsid w:val="00291E7B"/>
    <w:rsid w:val="00293C22"/>
    <w:rsid w:val="002945C8"/>
    <w:rsid w:val="00296158"/>
    <w:rsid w:val="002A0690"/>
    <w:rsid w:val="002A19FA"/>
    <w:rsid w:val="002A3008"/>
    <w:rsid w:val="002A3F60"/>
    <w:rsid w:val="002A400A"/>
    <w:rsid w:val="002A538D"/>
    <w:rsid w:val="002B0123"/>
    <w:rsid w:val="002B0CD6"/>
    <w:rsid w:val="002B2373"/>
    <w:rsid w:val="002B2E43"/>
    <w:rsid w:val="002B3DAB"/>
    <w:rsid w:val="002B6C36"/>
    <w:rsid w:val="002C3739"/>
    <w:rsid w:val="002C4B17"/>
    <w:rsid w:val="002C6D3E"/>
    <w:rsid w:val="002C75C7"/>
    <w:rsid w:val="002D0503"/>
    <w:rsid w:val="002D4913"/>
    <w:rsid w:val="002D49B6"/>
    <w:rsid w:val="002D580A"/>
    <w:rsid w:val="002E2AE8"/>
    <w:rsid w:val="002E5A9A"/>
    <w:rsid w:val="002E64F6"/>
    <w:rsid w:val="002E6F96"/>
    <w:rsid w:val="002E74DE"/>
    <w:rsid w:val="002E752C"/>
    <w:rsid w:val="002F03DF"/>
    <w:rsid w:val="002F1408"/>
    <w:rsid w:val="002F1A13"/>
    <w:rsid w:val="002F72AB"/>
    <w:rsid w:val="0030202C"/>
    <w:rsid w:val="00303406"/>
    <w:rsid w:val="00304DC0"/>
    <w:rsid w:val="0030728C"/>
    <w:rsid w:val="0031061A"/>
    <w:rsid w:val="00310E7E"/>
    <w:rsid w:val="00312533"/>
    <w:rsid w:val="00314663"/>
    <w:rsid w:val="003172EE"/>
    <w:rsid w:val="0032315D"/>
    <w:rsid w:val="00323ECA"/>
    <w:rsid w:val="00324B82"/>
    <w:rsid w:val="00326B77"/>
    <w:rsid w:val="003271B8"/>
    <w:rsid w:val="00332233"/>
    <w:rsid w:val="00332B18"/>
    <w:rsid w:val="003369AE"/>
    <w:rsid w:val="00340F33"/>
    <w:rsid w:val="003416CE"/>
    <w:rsid w:val="003421D6"/>
    <w:rsid w:val="00343F5D"/>
    <w:rsid w:val="0034554B"/>
    <w:rsid w:val="00347551"/>
    <w:rsid w:val="003520FD"/>
    <w:rsid w:val="00353236"/>
    <w:rsid w:val="00353A60"/>
    <w:rsid w:val="00356292"/>
    <w:rsid w:val="00356306"/>
    <w:rsid w:val="00357087"/>
    <w:rsid w:val="00360058"/>
    <w:rsid w:val="0036387B"/>
    <w:rsid w:val="003649A3"/>
    <w:rsid w:val="00366302"/>
    <w:rsid w:val="003664B6"/>
    <w:rsid w:val="0037153D"/>
    <w:rsid w:val="00372DD2"/>
    <w:rsid w:val="00372F22"/>
    <w:rsid w:val="00372F8E"/>
    <w:rsid w:val="00373FB8"/>
    <w:rsid w:val="0037624A"/>
    <w:rsid w:val="00376544"/>
    <w:rsid w:val="00376830"/>
    <w:rsid w:val="003776E4"/>
    <w:rsid w:val="00381F0B"/>
    <w:rsid w:val="00382E7D"/>
    <w:rsid w:val="003926ED"/>
    <w:rsid w:val="00392EEE"/>
    <w:rsid w:val="00395A9E"/>
    <w:rsid w:val="00395ADB"/>
    <w:rsid w:val="003A0480"/>
    <w:rsid w:val="003A1E17"/>
    <w:rsid w:val="003A49E3"/>
    <w:rsid w:val="003A4C71"/>
    <w:rsid w:val="003A61FF"/>
    <w:rsid w:val="003B060B"/>
    <w:rsid w:val="003B1071"/>
    <w:rsid w:val="003B4577"/>
    <w:rsid w:val="003B46DB"/>
    <w:rsid w:val="003B62BD"/>
    <w:rsid w:val="003B6459"/>
    <w:rsid w:val="003B7149"/>
    <w:rsid w:val="003B7C0D"/>
    <w:rsid w:val="003C50D0"/>
    <w:rsid w:val="003E2F82"/>
    <w:rsid w:val="003E3944"/>
    <w:rsid w:val="003E5302"/>
    <w:rsid w:val="003E53A2"/>
    <w:rsid w:val="003E679E"/>
    <w:rsid w:val="003E748F"/>
    <w:rsid w:val="003E7D10"/>
    <w:rsid w:val="003F2DBF"/>
    <w:rsid w:val="003F46FC"/>
    <w:rsid w:val="003F6821"/>
    <w:rsid w:val="003F6EF9"/>
    <w:rsid w:val="003F7CE2"/>
    <w:rsid w:val="003F7D5F"/>
    <w:rsid w:val="004003D8"/>
    <w:rsid w:val="00400709"/>
    <w:rsid w:val="004033B8"/>
    <w:rsid w:val="00412DCD"/>
    <w:rsid w:val="00413206"/>
    <w:rsid w:val="004141CF"/>
    <w:rsid w:val="004147F4"/>
    <w:rsid w:val="004156BF"/>
    <w:rsid w:val="00420636"/>
    <w:rsid w:val="004211E4"/>
    <w:rsid w:val="00421B42"/>
    <w:rsid w:val="00421DCE"/>
    <w:rsid w:val="004229AC"/>
    <w:rsid w:val="0042762A"/>
    <w:rsid w:val="004324E0"/>
    <w:rsid w:val="00433CDF"/>
    <w:rsid w:val="00434DA2"/>
    <w:rsid w:val="00437EDC"/>
    <w:rsid w:val="00443FB5"/>
    <w:rsid w:val="0044451D"/>
    <w:rsid w:val="004479EC"/>
    <w:rsid w:val="00453ED1"/>
    <w:rsid w:val="00454DA8"/>
    <w:rsid w:val="00456D18"/>
    <w:rsid w:val="0045771E"/>
    <w:rsid w:val="00457DBB"/>
    <w:rsid w:val="004603A3"/>
    <w:rsid w:val="004626BE"/>
    <w:rsid w:val="004645F3"/>
    <w:rsid w:val="00464705"/>
    <w:rsid w:val="004722A0"/>
    <w:rsid w:val="004806A0"/>
    <w:rsid w:val="004809D9"/>
    <w:rsid w:val="00482895"/>
    <w:rsid w:val="00490878"/>
    <w:rsid w:val="004913A2"/>
    <w:rsid w:val="00494B4A"/>
    <w:rsid w:val="00494D20"/>
    <w:rsid w:val="004A1B5A"/>
    <w:rsid w:val="004A3A44"/>
    <w:rsid w:val="004A4E47"/>
    <w:rsid w:val="004A715C"/>
    <w:rsid w:val="004A7CA8"/>
    <w:rsid w:val="004B0E9E"/>
    <w:rsid w:val="004B2C5C"/>
    <w:rsid w:val="004B2C7D"/>
    <w:rsid w:val="004B4073"/>
    <w:rsid w:val="004B4175"/>
    <w:rsid w:val="004C123D"/>
    <w:rsid w:val="004C2EC8"/>
    <w:rsid w:val="004C3CA8"/>
    <w:rsid w:val="004C66DC"/>
    <w:rsid w:val="004D09D8"/>
    <w:rsid w:val="004D0C83"/>
    <w:rsid w:val="004D41E5"/>
    <w:rsid w:val="004D6CDF"/>
    <w:rsid w:val="004E036F"/>
    <w:rsid w:val="004E0F2F"/>
    <w:rsid w:val="004E1592"/>
    <w:rsid w:val="004E17A3"/>
    <w:rsid w:val="004E3867"/>
    <w:rsid w:val="004F030E"/>
    <w:rsid w:val="004F19D7"/>
    <w:rsid w:val="004F1CEA"/>
    <w:rsid w:val="004F40EA"/>
    <w:rsid w:val="004F4197"/>
    <w:rsid w:val="004F5C5E"/>
    <w:rsid w:val="004F60DA"/>
    <w:rsid w:val="00500294"/>
    <w:rsid w:val="00501B72"/>
    <w:rsid w:val="00502E27"/>
    <w:rsid w:val="00502F6D"/>
    <w:rsid w:val="00502F97"/>
    <w:rsid w:val="005038E6"/>
    <w:rsid w:val="005052BF"/>
    <w:rsid w:val="00505834"/>
    <w:rsid w:val="0051713F"/>
    <w:rsid w:val="00522440"/>
    <w:rsid w:val="00525969"/>
    <w:rsid w:val="0052763B"/>
    <w:rsid w:val="00533319"/>
    <w:rsid w:val="00533582"/>
    <w:rsid w:val="00537C30"/>
    <w:rsid w:val="005438AD"/>
    <w:rsid w:val="00543932"/>
    <w:rsid w:val="00550283"/>
    <w:rsid w:val="0055223E"/>
    <w:rsid w:val="00553D75"/>
    <w:rsid w:val="005551BB"/>
    <w:rsid w:val="0055753C"/>
    <w:rsid w:val="005626E5"/>
    <w:rsid w:val="00562CE2"/>
    <w:rsid w:val="005643D7"/>
    <w:rsid w:val="0056478F"/>
    <w:rsid w:val="005648CA"/>
    <w:rsid w:val="00566E9F"/>
    <w:rsid w:val="005705F9"/>
    <w:rsid w:val="00571E00"/>
    <w:rsid w:val="00574913"/>
    <w:rsid w:val="0058000F"/>
    <w:rsid w:val="00583426"/>
    <w:rsid w:val="005852C3"/>
    <w:rsid w:val="00585658"/>
    <w:rsid w:val="005857F1"/>
    <w:rsid w:val="005866DF"/>
    <w:rsid w:val="00587505"/>
    <w:rsid w:val="005875B9"/>
    <w:rsid w:val="00587FF5"/>
    <w:rsid w:val="0059051D"/>
    <w:rsid w:val="005905EF"/>
    <w:rsid w:val="0059176A"/>
    <w:rsid w:val="0059391F"/>
    <w:rsid w:val="00594D59"/>
    <w:rsid w:val="005A07FC"/>
    <w:rsid w:val="005A1391"/>
    <w:rsid w:val="005A2B38"/>
    <w:rsid w:val="005A6199"/>
    <w:rsid w:val="005B223A"/>
    <w:rsid w:val="005B2AC8"/>
    <w:rsid w:val="005B5AD0"/>
    <w:rsid w:val="005C2BD6"/>
    <w:rsid w:val="005C3984"/>
    <w:rsid w:val="005C636E"/>
    <w:rsid w:val="005C6504"/>
    <w:rsid w:val="005C6A3A"/>
    <w:rsid w:val="005C7265"/>
    <w:rsid w:val="005D0B9C"/>
    <w:rsid w:val="005D1680"/>
    <w:rsid w:val="005D45EB"/>
    <w:rsid w:val="005D7117"/>
    <w:rsid w:val="005E1251"/>
    <w:rsid w:val="005E2A95"/>
    <w:rsid w:val="005E5A03"/>
    <w:rsid w:val="005E666F"/>
    <w:rsid w:val="005E767F"/>
    <w:rsid w:val="005F254D"/>
    <w:rsid w:val="005F3BA8"/>
    <w:rsid w:val="005F59C7"/>
    <w:rsid w:val="005F647B"/>
    <w:rsid w:val="00600817"/>
    <w:rsid w:val="0060207D"/>
    <w:rsid w:val="0060269C"/>
    <w:rsid w:val="00602BC4"/>
    <w:rsid w:val="006034DE"/>
    <w:rsid w:val="00610496"/>
    <w:rsid w:val="00610C33"/>
    <w:rsid w:val="0061235E"/>
    <w:rsid w:val="00613A2F"/>
    <w:rsid w:val="00615383"/>
    <w:rsid w:val="00615954"/>
    <w:rsid w:val="00620976"/>
    <w:rsid w:val="006229A4"/>
    <w:rsid w:val="00624E3D"/>
    <w:rsid w:val="006270A1"/>
    <w:rsid w:val="00635015"/>
    <w:rsid w:val="00636315"/>
    <w:rsid w:val="00640C5A"/>
    <w:rsid w:val="00650455"/>
    <w:rsid w:val="00651532"/>
    <w:rsid w:val="00656A72"/>
    <w:rsid w:val="00661BCB"/>
    <w:rsid w:val="00663DF9"/>
    <w:rsid w:val="00665678"/>
    <w:rsid w:val="00666445"/>
    <w:rsid w:val="006672FE"/>
    <w:rsid w:val="0067045C"/>
    <w:rsid w:val="0067255A"/>
    <w:rsid w:val="00673370"/>
    <w:rsid w:val="00673ADD"/>
    <w:rsid w:val="006758CE"/>
    <w:rsid w:val="00677DF5"/>
    <w:rsid w:val="00680EE4"/>
    <w:rsid w:val="0068198B"/>
    <w:rsid w:val="006841BF"/>
    <w:rsid w:val="0068623D"/>
    <w:rsid w:val="006918D8"/>
    <w:rsid w:val="00693608"/>
    <w:rsid w:val="00693846"/>
    <w:rsid w:val="00697D60"/>
    <w:rsid w:val="006A2A5C"/>
    <w:rsid w:val="006A408F"/>
    <w:rsid w:val="006A4AF7"/>
    <w:rsid w:val="006A5CE2"/>
    <w:rsid w:val="006A71AB"/>
    <w:rsid w:val="006A77F8"/>
    <w:rsid w:val="006B0501"/>
    <w:rsid w:val="006B10AB"/>
    <w:rsid w:val="006B1F6D"/>
    <w:rsid w:val="006B29DD"/>
    <w:rsid w:val="006B39F3"/>
    <w:rsid w:val="006C16DD"/>
    <w:rsid w:val="006C5629"/>
    <w:rsid w:val="006C6553"/>
    <w:rsid w:val="006D036B"/>
    <w:rsid w:val="006D3A82"/>
    <w:rsid w:val="006D4C3D"/>
    <w:rsid w:val="006E164A"/>
    <w:rsid w:val="006E29B8"/>
    <w:rsid w:val="006E319A"/>
    <w:rsid w:val="006E4BCF"/>
    <w:rsid w:val="006E5130"/>
    <w:rsid w:val="006E7FF4"/>
    <w:rsid w:val="006F0E0C"/>
    <w:rsid w:val="006F239E"/>
    <w:rsid w:val="006F2DAC"/>
    <w:rsid w:val="006F7C5D"/>
    <w:rsid w:val="00701D4A"/>
    <w:rsid w:val="0070724D"/>
    <w:rsid w:val="0071057A"/>
    <w:rsid w:val="007112DA"/>
    <w:rsid w:val="007129CE"/>
    <w:rsid w:val="00713285"/>
    <w:rsid w:val="0072121D"/>
    <w:rsid w:val="007217B1"/>
    <w:rsid w:val="007271F1"/>
    <w:rsid w:val="007305DE"/>
    <w:rsid w:val="00731549"/>
    <w:rsid w:val="007340DE"/>
    <w:rsid w:val="00734895"/>
    <w:rsid w:val="00734A1E"/>
    <w:rsid w:val="0074040E"/>
    <w:rsid w:val="007408DC"/>
    <w:rsid w:val="00741526"/>
    <w:rsid w:val="0074288A"/>
    <w:rsid w:val="00742ADE"/>
    <w:rsid w:val="00743120"/>
    <w:rsid w:val="007438FA"/>
    <w:rsid w:val="00744FD5"/>
    <w:rsid w:val="007452B6"/>
    <w:rsid w:val="007459F3"/>
    <w:rsid w:val="007533BF"/>
    <w:rsid w:val="0075494A"/>
    <w:rsid w:val="00754BF2"/>
    <w:rsid w:val="00760BAD"/>
    <w:rsid w:val="00761C8A"/>
    <w:rsid w:val="00762720"/>
    <w:rsid w:val="0076514F"/>
    <w:rsid w:val="007661E7"/>
    <w:rsid w:val="0077014D"/>
    <w:rsid w:val="00770390"/>
    <w:rsid w:val="00773565"/>
    <w:rsid w:val="00774C93"/>
    <w:rsid w:val="00774CB0"/>
    <w:rsid w:val="00781491"/>
    <w:rsid w:val="00782EFC"/>
    <w:rsid w:val="00783242"/>
    <w:rsid w:val="00783A45"/>
    <w:rsid w:val="00784B56"/>
    <w:rsid w:val="00785307"/>
    <w:rsid w:val="007863C1"/>
    <w:rsid w:val="00787C3F"/>
    <w:rsid w:val="007900D3"/>
    <w:rsid w:val="007916F8"/>
    <w:rsid w:val="00792897"/>
    <w:rsid w:val="00794AE7"/>
    <w:rsid w:val="0079505C"/>
    <w:rsid w:val="007A1BB6"/>
    <w:rsid w:val="007A233F"/>
    <w:rsid w:val="007A5964"/>
    <w:rsid w:val="007B0B1F"/>
    <w:rsid w:val="007B0D1E"/>
    <w:rsid w:val="007B17C5"/>
    <w:rsid w:val="007B344B"/>
    <w:rsid w:val="007B35C2"/>
    <w:rsid w:val="007B4E02"/>
    <w:rsid w:val="007B5CC1"/>
    <w:rsid w:val="007B619A"/>
    <w:rsid w:val="007B65C6"/>
    <w:rsid w:val="007B6DA2"/>
    <w:rsid w:val="007B7911"/>
    <w:rsid w:val="007C63D0"/>
    <w:rsid w:val="007D050C"/>
    <w:rsid w:val="007D0C4C"/>
    <w:rsid w:val="007D0D8C"/>
    <w:rsid w:val="007D2E71"/>
    <w:rsid w:val="007D3553"/>
    <w:rsid w:val="007D3930"/>
    <w:rsid w:val="007D4E5D"/>
    <w:rsid w:val="007D61D3"/>
    <w:rsid w:val="007E00E1"/>
    <w:rsid w:val="007E10CB"/>
    <w:rsid w:val="007E1F34"/>
    <w:rsid w:val="007E2ACA"/>
    <w:rsid w:val="007E3D13"/>
    <w:rsid w:val="007E5D87"/>
    <w:rsid w:val="007E6733"/>
    <w:rsid w:val="007F1FD0"/>
    <w:rsid w:val="00800425"/>
    <w:rsid w:val="008018C7"/>
    <w:rsid w:val="00802A37"/>
    <w:rsid w:val="0080305B"/>
    <w:rsid w:val="008047AE"/>
    <w:rsid w:val="00804D6B"/>
    <w:rsid w:val="00811910"/>
    <w:rsid w:val="00814344"/>
    <w:rsid w:val="00815CB5"/>
    <w:rsid w:val="0081775B"/>
    <w:rsid w:val="00820155"/>
    <w:rsid w:val="0082217F"/>
    <w:rsid w:val="008221DB"/>
    <w:rsid w:val="00824A07"/>
    <w:rsid w:val="008276F3"/>
    <w:rsid w:val="0083014A"/>
    <w:rsid w:val="0083183C"/>
    <w:rsid w:val="008336C6"/>
    <w:rsid w:val="008344B6"/>
    <w:rsid w:val="00834F4E"/>
    <w:rsid w:val="0083567F"/>
    <w:rsid w:val="0083573B"/>
    <w:rsid w:val="00840455"/>
    <w:rsid w:val="0084700D"/>
    <w:rsid w:val="00851896"/>
    <w:rsid w:val="00857232"/>
    <w:rsid w:val="0086178E"/>
    <w:rsid w:val="00866DC4"/>
    <w:rsid w:val="00866E9A"/>
    <w:rsid w:val="0086709B"/>
    <w:rsid w:val="00870AA2"/>
    <w:rsid w:val="008714EF"/>
    <w:rsid w:val="008729B7"/>
    <w:rsid w:val="008739EF"/>
    <w:rsid w:val="00883D79"/>
    <w:rsid w:val="00884244"/>
    <w:rsid w:val="00884560"/>
    <w:rsid w:val="008855EA"/>
    <w:rsid w:val="008868C5"/>
    <w:rsid w:val="00887AD5"/>
    <w:rsid w:val="00890538"/>
    <w:rsid w:val="00892CA5"/>
    <w:rsid w:val="008932E1"/>
    <w:rsid w:val="00894E1C"/>
    <w:rsid w:val="00895BAF"/>
    <w:rsid w:val="008969A3"/>
    <w:rsid w:val="00896BB3"/>
    <w:rsid w:val="008972F0"/>
    <w:rsid w:val="008A0E73"/>
    <w:rsid w:val="008A14EA"/>
    <w:rsid w:val="008A1F52"/>
    <w:rsid w:val="008A298A"/>
    <w:rsid w:val="008A3434"/>
    <w:rsid w:val="008A492C"/>
    <w:rsid w:val="008A5787"/>
    <w:rsid w:val="008A5CB4"/>
    <w:rsid w:val="008A6342"/>
    <w:rsid w:val="008B2386"/>
    <w:rsid w:val="008B628C"/>
    <w:rsid w:val="008B7222"/>
    <w:rsid w:val="008C265C"/>
    <w:rsid w:val="008C3378"/>
    <w:rsid w:val="008C3C0E"/>
    <w:rsid w:val="008C54A8"/>
    <w:rsid w:val="008D00EF"/>
    <w:rsid w:val="008D05D2"/>
    <w:rsid w:val="008D2F1A"/>
    <w:rsid w:val="008D681C"/>
    <w:rsid w:val="008D7FC3"/>
    <w:rsid w:val="008E19E9"/>
    <w:rsid w:val="008E27FE"/>
    <w:rsid w:val="008E2DF5"/>
    <w:rsid w:val="008E329E"/>
    <w:rsid w:val="008E444A"/>
    <w:rsid w:val="008E6D40"/>
    <w:rsid w:val="008E712C"/>
    <w:rsid w:val="008E7C9D"/>
    <w:rsid w:val="008F225F"/>
    <w:rsid w:val="008F2507"/>
    <w:rsid w:val="008F4F1D"/>
    <w:rsid w:val="008F578C"/>
    <w:rsid w:val="0090012C"/>
    <w:rsid w:val="00900578"/>
    <w:rsid w:val="00901CFE"/>
    <w:rsid w:val="00903316"/>
    <w:rsid w:val="0090672D"/>
    <w:rsid w:val="00906981"/>
    <w:rsid w:val="00910E53"/>
    <w:rsid w:val="0091257D"/>
    <w:rsid w:val="009163FD"/>
    <w:rsid w:val="009166B7"/>
    <w:rsid w:val="009166DD"/>
    <w:rsid w:val="00917222"/>
    <w:rsid w:val="0092062D"/>
    <w:rsid w:val="00924566"/>
    <w:rsid w:val="009250A7"/>
    <w:rsid w:val="00925C1B"/>
    <w:rsid w:val="009260F4"/>
    <w:rsid w:val="00926E7B"/>
    <w:rsid w:val="00927A58"/>
    <w:rsid w:val="009314A7"/>
    <w:rsid w:val="00933A88"/>
    <w:rsid w:val="00934A19"/>
    <w:rsid w:val="00934DB4"/>
    <w:rsid w:val="009355B2"/>
    <w:rsid w:val="009356AB"/>
    <w:rsid w:val="00941AC3"/>
    <w:rsid w:val="00943133"/>
    <w:rsid w:val="009433CC"/>
    <w:rsid w:val="009436C7"/>
    <w:rsid w:val="00943A3D"/>
    <w:rsid w:val="00946EA9"/>
    <w:rsid w:val="00951D9B"/>
    <w:rsid w:val="009532A3"/>
    <w:rsid w:val="009559C1"/>
    <w:rsid w:val="00955D56"/>
    <w:rsid w:val="0095653B"/>
    <w:rsid w:val="00956668"/>
    <w:rsid w:val="00957653"/>
    <w:rsid w:val="00962AFE"/>
    <w:rsid w:val="009644CA"/>
    <w:rsid w:val="00964578"/>
    <w:rsid w:val="00964987"/>
    <w:rsid w:val="0096629F"/>
    <w:rsid w:val="00982255"/>
    <w:rsid w:val="00985111"/>
    <w:rsid w:val="00985130"/>
    <w:rsid w:val="00985729"/>
    <w:rsid w:val="00986EEC"/>
    <w:rsid w:val="00987700"/>
    <w:rsid w:val="009879E5"/>
    <w:rsid w:val="00987E61"/>
    <w:rsid w:val="00990A57"/>
    <w:rsid w:val="00990BCD"/>
    <w:rsid w:val="009925A0"/>
    <w:rsid w:val="00996D0A"/>
    <w:rsid w:val="009A0AAA"/>
    <w:rsid w:val="009A1DFB"/>
    <w:rsid w:val="009A4D9F"/>
    <w:rsid w:val="009A6239"/>
    <w:rsid w:val="009B6A77"/>
    <w:rsid w:val="009B7136"/>
    <w:rsid w:val="009C121E"/>
    <w:rsid w:val="009C1EF3"/>
    <w:rsid w:val="009C2BD7"/>
    <w:rsid w:val="009C2C4C"/>
    <w:rsid w:val="009C381E"/>
    <w:rsid w:val="009C5398"/>
    <w:rsid w:val="009C5AF6"/>
    <w:rsid w:val="009C68A9"/>
    <w:rsid w:val="009D15F2"/>
    <w:rsid w:val="009D6F61"/>
    <w:rsid w:val="009D709B"/>
    <w:rsid w:val="009E3E34"/>
    <w:rsid w:val="009E44E8"/>
    <w:rsid w:val="009E57EA"/>
    <w:rsid w:val="009F1047"/>
    <w:rsid w:val="009F1AA5"/>
    <w:rsid w:val="009F2C12"/>
    <w:rsid w:val="009F6FDA"/>
    <w:rsid w:val="00A013D8"/>
    <w:rsid w:val="00A01C16"/>
    <w:rsid w:val="00A01F0C"/>
    <w:rsid w:val="00A0276D"/>
    <w:rsid w:val="00A055DC"/>
    <w:rsid w:val="00A05986"/>
    <w:rsid w:val="00A06CD6"/>
    <w:rsid w:val="00A10B16"/>
    <w:rsid w:val="00A10FBD"/>
    <w:rsid w:val="00A12848"/>
    <w:rsid w:val="00A12CBE"/>
    <w:rsid w:val="00A1542B"/>
    <w:rsid w:val="00A15755"/>
    <w:rsid w:val="00A20347"/>
    <w:rsid w:val="00A21972"/>
    <w:rsid w:val="00A21A63"/>
    <w:rsid w:val="00A22220"/>
    <w:rsid w:val="00A252CE"/>
    <w:rsid w:val="00A324EB"/>
    <w:rsid w:val="00A33D52"/>
    <w:rsid w:val="00A3570A"/>
    <w:rsid w:val="00A37ACE"/>
    <w:rsid w:val="00A37E46"/>
    <w:rsid w:val="00A43059"/>
    <w:rsid w:val="00A5144E"/>
    <w:rsid w:val="00A54E6F"/>
    <w:rsid w:val="00A55A51"/>
    <w:rsid w:val="00A63431"/>
    <w:rsid w:val="00A652C1"/>
    <w:rsid w:val="00A6653D"/>
    <w:rsid w:val="00A679AA"/>
    <w:rsid w:val="00A71768"/>
    <w:rsid w:val="00A73A61"/>
    <w:rsid w:val="00A77FF8"/>
    <w:rsid w:val="00A858FE"/>
    <w:rsid w:val="00A8697A"/>
    <w:rsid w:val="00A90B48"/>
    <w:rsid w:val="00A92CA3"/>
    <w:rsid w:val="00A92DA2"/>
    <w:rsid w:val="00A936C2"/>
    <w:rsid w:val="00A94AF6"/>
    <w:rsid w:val="00A9500D"/>
    <w:rsid w:val="00AA0619"/>
    <w:rsid w:val="00AA1B7A"/>
    <w:rsid w:val="00AA30B8"/>
    <w:rsid w:val="00AA538C"/>
    <w:rsid w:val="00AA5BD1"/>
    <w:rsid w:val="00AA6DDA"/>
    <w:rsid w:val="00AA7F68"/>
    <w:rsid w:val="00AB01E4"/>
    <w:rsid w:val="00AB15E4"/>
    <w:rsid w:val="00AB1ADE"/>
    <w:rsid w:val="00AB1C3A"/>
    <w:rsid w:val="00AB3372"/>
    <w:rsid w:val="00AB5584"/>
    <w:rsid w:val="00AB5E71"/>
    <w:rsid w:val="00AB6F52"/>
    <w:rsid w:val="00AC4AB1"/>
    <w:rsid w:val="00AC58B5"/>
    <w:rsid w:val="00AD1AEA"/>
    <w:rsid w:val="00AD1F35"/>
    <w:rsid w:val="00AD32F1"/>
    <w:rsid w:val="00AE25F6"/>
    <w:rsid w:val="00AE4631"/>
    <w:rsid w:val="00AE57D4"/>
    <w:rsid w:val="00AE6F05"/>
    <w:rsid w:val="00AF286A"/>
    <w:rsid w:val="00AF28AC"/>
    <w:rsid w:val="00AF2B28"/>
    <w:rsid w:val="00AF2BD9"/>
    <w:rsid w:val="00AF4F5A"/>
    <w:rsid w:val="00B00D17"/>
    <w:rsid w:val="00B01238"/>
    <w:rsid w:val="00B01C82"/>
    <w:rsid w:val="00B03B0D"/>
    <w:rsid w:val="00B03E72"/>
    <w:rsid w:val="00B04261"/>
    <w:rsid w:val="00B049BF"/>
    <w:rsid w:val="00B053B4"/>
    <w:rsid w:val="00B0786A"/>
    <w:rsid w:val="00B07A59"/>
    <w:rsid w:val="00B115E3"/>
    <w:rsid w:val="00B1471B"/>
    <w:rsid w:val="00B15148"/>
    <w:rsid w:val="00B1573D"/>
    <w:rsid w:val="00B209AF"/>
    <w:rsid w:val="00B20A56"/>
    <w:rsid w:val="00B21841"/>
    <w:rsid w:val="00B25BC4"/>
    <w:rsid w:val="00B32DE3"/>
    <w:rsid w:val="00B4086B"/>
    <w:rsid w:val="00B421C2"/>
    <w:rsid w:val="00B432BF"/>
    <w:rsid w:val="00B45019"/>
    <w:rsid w:val="00B4535B"/>
    <w:rsid w:val="00B458A4"/>
    <w:rsid w:val="00B47A03"/>
    <w:rsid w:val="00B54813"/>
    <w:rsid w:val="00B55A05"/>
    <w:rsid w:val="00B5795F"/>
    <w:rsid w:val="00B60468"/>
    <w:rsid w:val="00B663FB"/>
    <w:rsid w:val="00B66728"/>
    <w:rsid w:val="00B72B4D"/>
    <w:rsid w:val="00B7348D"/>
    <w:rsid w:val="00B7450D"/>
    <w:rsid w:val="00B75A29"/>
    <w:rsid w:val="00B75A33"/>
    <w:rsid w:val="00B773DA"/>
    <w:rsid w:val="00B77C27"/>
    <w:rsid w:val="00B82FA8"/>
    <w:rsid w:val="00B83151"/>
    <w:rsid w:val="00B83630"/>
    <w:rsid w:val="00B84FBE"/>
    <w:rsid w:val="00B908BE"/>
    <w:rsid w:val="00B908E8"/>
    <w:rsid w:val="00B97A66"/>
    <w:rsid w:val="00BA16FD"/>
    <w:rsid w:val="00BA2213"/>
    <w:rsid w:val="00BA3E55"/>
    <w:rsid w:val="00BA5B91"/>
    <w:rsid w:val="00BB40E8"/>
    <w:rsid w:val="00BC02B0"/>
    <w:rsid w:val="00BC07BC"/>
    <w:rsid w:val="00BC0801"/>
    <w:rsid w:val="00BC1BE2"/>
    <w:rsid w:val="00BC25A7"/>
    <w:rsid w:val="00BC3058"/>
    <w:rsid w:val="00BC4038"/>
    <w:rsid w:val="00BC51F6"/>
    <w:rsid w:val="00BC7A2E"/>
    <w:rsid w:val="00BD1C92"/>
    <w:rsid w:val="00BD6A9B"/>
    <w:rsid w:val="00BD744C"/>
    <w:rsid w:val="00BE31B6"/>
    <w:rsid w:val="00BE320C"/>
    <w:rsid w:val="00BE335C"/>
    <w:rsid w:val="00BE7785"/>
    <w:rsid w:val="00BF07DC"/>
    <w:rsid w:val="00BF20DB"/>
    <w:rsid w:val="00BF2E82"/>
    <w:rsid w:val="00BF4BEA"/>
    <w:rsid w:val="00BF582B"/>
    <w:rsid w:val="00BF7FA9"/>
    <w:rsid w:val="00C02D01"/>
    <w:rsid w:val="00C03480"/>
    <w:rsid w:val="00C03ABC"/>
    <w:rsid w:val="00C0458D"/>
    <w:rsid w:val="00C079B1"/>
    <w:rsid w:val="00C10568"/>
    <w:rsid w:val="00C11CA7"/>
    <w:rsid w:val="00C12101"/>
    <w:rsid w:val="00C127C7"/>
    <w:rsid w:val="00C162D4"/>
    <w:rsid w:val="00C16530"/>
    <w:rsid w:val="00C17D5E"/>
    <w:rsid w:val="00C22785"/>
    <w:rsid w:val="00C23D8E"/>
    <w:rsid w:val="00C328C9"/>
    <w:rsid w:val="00C32D6A"/>
    <w:rsid w:val="00C3394C"/>
    <w:rsid w:val="00C341D6"/>
    <w:rsid w:val="00C35B20"/>
    <w:rsid w:val="00C36BD4"/>
    <w:rsid w:val="00C40043"/>
    <w:rsid w:val="00C41BFC"/>
    <w:rsid w:val="00C422A9"/>
    <w:rsid w:val="00C455CE"/>
    <w:rsid w:val="00C4573C"/>
    <w:rsid w:val="00C460EE"/>
    <w:rsid w:val="00C471C3"/>
    <w:rsid w:val="00C500FE"/>
    <w:rsid w:val="00C53A78"/>
    <w:rsid w:val="00C55112"/>
    <w:rsid w:val="00C5681F"/>
    <w:rsid w:val="00C632F2"/>
    <w:rsid w:val="00C63897"/>
    <w:rsid w:val="00C64571"/>
    <w:rsid w:val="00C66CE9"/>
    <w:rsid w:val="00C7085A"/>
    <w:rsid w:val="00C712C3"/>
    <w:rsid w:val="00C71594"/>
    <w:rsid w:val="00C723D1"/>
    <w:rsid w:val="00C7352F"/>
    <w:rsid w:val="00C743DA"/>
    <w:rsid w:val="00C7536E"/>
    <w:rsid w:val="00C809CD"/>
    <w:rsid w:val="00C81E65"/>
    <w:rsid w:val="00C83797"/>
    <w:rsid w:val="00C84D99"/>
    <w:rsid w:val="00C87179"/>
    <w:rsid w:val="00C878C8"/>
    <w:rsid w:val="00C95532"/>
    <w:rsid w:val="00CA2C06"/>
    <w:rsid w:val="00CA4094"/>
    <w:rsid w:val="00CA551B"/>
    <w:rsid w:val="00CA7760"/>
    <w:rsid w:val="00CB215D"/>
    <w:rsid w:val="00CB2490"/>
    <w:rsid w:val="00CB2E22"/>
    <w:rsid w:val="00CB4004"/>
    <w:rsid w:val="00CB56F2"/>
    <w:rsid w:val="00CB5B67"/>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0948"/>
    <w:rsid w:val="00CF1ED6"/>
    <w:rsid w:val="00CF54A8"/>
    <w:rsid w:val="00CF71C2"/>
    <w:rsid w:val="00D005AA"/>
    <w:rsid w:val="00D03070"/>
    <w:rsid w:val="00D0680D"/>
    <w:rsid w:val="00D1179D"/>
    <w:rsid w:val="00D132AD"/>
    <w:rsid w:val="00D1585E"/>
    <w:rsid w:val="00D16112"/>
    <w:rsid w:val="00D16E15"/>
    <w:rsid w:val="00D170EC"/>
    <w:rsid w:val="00D17A63"/>
    <w:rsid w:val="00D21459"/>
    <w:rsid w:val="00D234A7"/>
    <w:rsid w:val="00D26616"/>
    <w:rsid w:val="00D3146B"/>
    <w:rsid w:val="00D3196E"/>
    <w:rsid w:val="00D32104"/>
    <w:rsid w:val="00D32F37"/>
    <w:rsid w:val="00D34A9C"/>
    <w:rsid w:val="00D34AB2"/>
    <w:rsid w:val="00D34BAC"/>
    <w:rsid w:val="00D36405"/>
    <w:rsid w:val="00D3763E"/>
    <w:rsid w:val="00D40AE9"/>
    <w:rsid w:val="00D42432"/>
    <w:rsid w:val="00D4352B"/>
    <w:rsid w:val="00D43D26"/>
    <w:rsid w:val="00D52C4B"/>
    <w:rsid w:val="00D54A74"/>
    <w:rsid w:val="00D607E2"/>
    <w:rsid w:val="00D63987"/>
    <w:rsid w:val="00D655E8"/>
    <w:rsid w:val="00D66C4C"/>
    <w:rsid w:val="00D67E36"/>
    <w:rsid w:val="00D742DE"/>
    <w:rsid w:val="00D7741E"/>
    <w:rsid w:val="00D778FA"/>
    <w:rsid w:val="00D77A1B"/>
    <w:rsid w:val="00D817A5"/>
    <w:rsid w:val="00D820D4"/>
    <w:rsid w:val="00D825F9"/>
    <w:rsid w:val="00D84816"/>
    <w:rsid w:val="00D86444"/>
    <w:rsid w:val="00D86513"/>
    <w:rsid w:val="00D86789"/>
    <w:rsid w:val="00D902F4"/>
    <w:rsid w:val="00D91ADA"/>
    <w:rsid w:val="00D93919"/>
    <w:rsid w:val="00D94E86"/>
    <w:rsid w:val="00D9571C"/>
    <w:rsid w:val="00DA0089"/>
    <w:rsid w:val="00DA2D6C"/>
    <w:rsid w:val="00DA397D"/>
    <w:rsid w:val="00DA6DE2"/>
    <w:rsid w:val="00DA7D58"/>
    <w:rsid w:val="00DB0D97"/>
    <w:rsid w:val="00DB17A6"/>
    <w:rsid w:val="00DB4F07"/>
    <w:rsid w:val="00DB5641"/>
    <w:rsid w:val="00DB7055"/>
    <w:rsid w:val="00DB7A9D"/>
    <w:rsid w:val="00DC04A7"/>
    <w:rsid w:val="00DC1794"/>
    <w:rsid w:val="00DC2021"/>
    <w:rsid w:val="00DC33AA"/>
    <w:rsid w:val="00DC428B"/>
    <w:rsid w:val="00DC6D32"/>
    <w:rsid w:val="00DD00E4"/>
    <w:rsid w:val="00DD047D"/>
    <w:rsid w:val="00DD0B43"/>
    <w:rsid w:val="00DD0E74"/>
    <w:rsid w:val="00DD4416"/>
    <w:rsid w:val="00DD59DC"/>
    <w:rsid w:val="00DE08F7"/>
    <w:rsid w:val="00DE161E"/>
    <w:rsid w:val="00DE1FCA"/>
    <w:rsid w:val="00DE3D24"/>
    <w:rsid w:val="00DE3D78"/>
    <w:rsid w:val="00DE69B6"/>
    <w:rsid w:val="00DE7355"/>
    <w:rsid w:val="00DE7ABE"/>
    <w:rsid w:val="00DF064B"/>
    <w:rsid w:val="00DF068E"/>
    <w:rsid w:val="00DF0A07"/>
    <w:rsid w:val="00DF1EFC"/>
    <w:rsid w:val="00DF344E"/>
    <w:rsid w:val="00DF5A57"/>
    <w:rsid w:val="00E04831"/>
    <w:rsid w:val="00E06E2E"/>
    <w:rsid w:val="00E10A30"/>
    <w:rsid w:val="00E10B85"/>
    <w:rsid w:val="00E11C84"/>
    <w:rsid w:val="00E129BC"/>
    <w:rsid w:val="00E15B96"/>
    <w:rsid w:val="00E17F05"/>
    <w:rsid w:val="00E21E9D"/>
    <w:rsid w:val="00E22BB1"/>
    <w:rsid w:val="00E2393C"/>
    <w:rsid w:val="00E256F4"/>
    <w:rsid w:val="00E35630"/>
    <w:rsid w:val="00E35BDB"/>
    <w:rsid w:val="00E370AF"/>
    <w:rsid w:val="00E40A99"/>
    <w:rsid w:val="00E40C10"/>
    <w:rsid w:val="00E4127C"/>
    <w:rsid w:val="00E41C93"/>
    <w:rsid w:val="00E426F9"/>
    <w:rsid w:val="00E464D0"/>
    <w:rsid w:val="00E515DA"/>
    <w:rsid w:val="00E517B1"/>
    <w:rsid w:val="00E52B01"/>
    <w:rsid w:val="00E53F23"/>
    <w:rsid w:val="00E5788D"/>
    <w:rsid w:val="00E57C3A"/>
    <w:rsid w:val="00E6032F"/>
    <w:rsid w:val="00E611A4"/>
    <w:rsid w:val="00E61DF3"/>
    <w:rsid w:val="00E62D19"/>
    <w:rsid w:val="00E6379F"/>
    <w:rsid w:val="00E67F3A"/>
    <w:rsid w:val="00E71284"/>
    <w:rsid w:val="00E72ACF"/>
    <w:rsid w:val="00E7338A"/>
    <w:rsid w:val="00E738DD"/>
    <w:rsid w:val="00E7530E"/>
    <w:rsid w:val="00E759C8"/>
    <w:rsid w:val="00E765B1"/>
    <w:rsid w:val="00E810A5"/>
    <w:rsid w:val="00E81AB1"/>
    <w:rsid w:val="00E82BD5"/>
    <w:rsid w:val="00E869D7"/>
    <w:rsid w:val="00E86CBB"/>
    <w:rsid w:val="00E91799"/>
    <w:rsid w:val="00E969F8"/>
    <w:rsid w:val="00EA5B86"/>
    <w:rsid w:val="00EA6E1D"/>
    <w:rsid w:val="00EB0134"/>
    <w:rsid w:val="00EB4BFC"/>
    <w:rsid w:val="00EB4DFB"/>
    <w:rsid w:val="00EB5BB1"/>
    <w:rsid w:val="00EB6C26"/>
    <w:rsid w:val="00EB7056"/>
    <w:rsid w:val="00EC1C3E"/>
    <w:rsid w:val="00EC55B4"/>
    <w:rsid w:val="00EC5E35"/>
    <w:rsid w:val="00EC7722"/>
    <w:rsid w:val="00EC7858"/>
    <w:rsid w:val="00ED0268"/>
    <w:rsid w:val="00ED0B47"/>
    <w:rsid w:val="00ED2880"/>
    <w:rsid w:val="00ED6170"/>
    <w:rsid w:val="00ED6DDC"/>
    <w:rsid w:val="00EE0DFF"/>
    <w:rsid w:val="00EE2627"/>
    <w:rsid w:val="00EE31C2"/>
    <w:rsid w:val="00EE625F"/>
    <w:rsid w:val="00EF00AF"/>
    <w:rsid w:val="00EF167F"/>
    <w:rsid w:val="00EF5E14"/>
    <w:rsid w:val="00F00D1F"/>
    <w:rsid w:val="00F00E47"/>
    <w:rsid w:val="00F05E7E"/>
    <w:rsid w:val="00F06054"/>
    <w:rsid w:val="00F10B34"/>
    <w:rsid w:val="00F1150F"/>
    <w:rsid w:val="00F12726"/>
    <w:rsid w:val="00F1278D"/>
    <w:rsid w:val="00F12CC6"/>
    <w:rsid w:val="00F1687F"/>
    <w:rsid w:val="00F1799E"/>
    <w:rsid w:val="00F245D0"/>
    <w:rsid w:val="00F31A64"/>
    <w:rsid w:val="00F323B7"/>
    <w:rsid w:val="00F34350"/>
    <w:rsid w:val="00F36E61"/>
    <w:rsid w:val="00F40FD5"/>
    <w:rsid w:val="00F42B0D"/>
    <w:rsid w:val="00F44812"/>
    <w:rsid w:val="00F44A36"/>
    <w:rsid w:val="00F44ED6"/>
    <w:rsid w:val="00F509BC"/>
    <w:rsid w:val="00F51D4D"/>
    <w:rsid w:val="00F5373D"/>
    <w:rsid w:val="00F54598"/>
    <w:rsid w:val="00F56026"/>
    <w:rsid w:val="00F62DD3"/>
    <w:rsid w:val="00F63E1A"/>
    <w:rsid w:val="00F63E6B"/>
    <w:rsid w:val="00F64E28"/>
    <w:rsid w:val="00F666EC"/>
    <w:rsid w:val="00F70A68"/>
    <w:rsid w:val="00F716DB"/>
    <w:rsid w:val="00F7330E"/>
    <w:rsid w:val="00F735C1"/>
    <w:rsid w:val="00F7379F"/>
    <w:rsid w:val="00F77D1D"/>
    <w:rsid w:val="00F80C94"/>
    <w:rsid w:val="00F84122"/>
    <w:rsid w:val="00F8673D"/>
    <w:rsid w:val="00F876CD"/>
    <w:rsid w:val="00F87CCB"/>
    <w:rsid w:val="00F92178"/>
    <w:rsid w:val="00F94DB8"/>
    <w:rsid w:val="00F94F60"/>
    <w:rsid w:val="00F9569D"/>
    <w:rsid w:val="00F9663E"/>
    <w:rsid w:val="00F96FB9"/>
    <w:rsid w:val="00FA67F6"/>
    <w:rsid w:val="00FA77B1"/>
    <w:rsid w:val="00FB2082"/>
    <w:rsid w:val="00FB34B6"/>
    <w:rsid w:val="00FB371B"/>
    <w:rsid w:val="00FB50A0"/>
    <w:rsid w:val="00FC1BE0"/>
    <w:rsid w:val="00FC4DEF"/>
    <w:rsid w:val="00FC6123"/>
    <w:rsid w:val="00FD01E7"/>
    <w:rsid w:val="00FD0E3A"/>
    <w:rsid w:val="00FD2187"/>
    <w:rsid w:val="00FD541B"/>
    <w:rsid w:val="00FD6267"/>
    <w:rsid w:val="00FE1961"/>
    <w:rsid w:val="00FE21B6"/>
    <w:rsid w:val="00FE5BA7"/>
    <w:rsid w:val="00FE617C"/>
    <w:rsid w:val="00FE6FD0"/>
    <w:rsid w:val="00FE71C4"/>
    <w:rsid w:val="00FE7458"/>
    <w:rsid w:val="00FE7E5F"/>
    <w:rsid w:val="00FF0072"/>
    <w:rsid w:val="00FF0754"/>
    <w:rsid w:val="00FF37BD"/>
    <w:rsid w:val="00FF5FA8"/>
    <w:rsid w:val="00FF61BD"/>
    <w:rsid w:val="00FF6D6C"/>
    <w:rsid w:val="00FF78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подтабл,Bullet List,FooterText,numbered,Paragraphe de liste1,lp1,Use Case List Paragraph,Маркер,ТЗ список,Абзац списка литеральный,Bulletr List Paragraph,1 Абзац списка,Обычный-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link w:val="21"/>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одтабл Знак,Bullet List Знак,FooterText Знак,numbered Знак,Paragraphe de liste1 Знак,lp1 Знак,Use Case List Paragraph Знак,Маркер Знак,ТЗ список Знак,1 Абзац списка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BA2213"/>
    <w:pPr>
      <w:tabs>
        <w:tab w:val="right" w:leader="dot" w:pos="9639"/>
      </w:tabs>
      <w:spacing w:before="120" w:line="276" w:lineRule="auto"/>
    </w:pPr>
    <w:rPr>
      <w:rFonts w:ascii="Times New Roman Полужирный" w:hAnsi="Times New Roman Полужирный" w:cs="Times New Roman"/>
      <w:b/>
      <w:bCs/>
      <w:caps/>
      <w:noProof/>
    </w:rPr>
  </w:style>
  <w:style w:type="character" w:customStyle="1" w:styleId="20">
    <w:name w:val="Заголовок 2 Знак"/>
    <w:basedOn w:val="a0"/>
    <w:link w:val="2"/>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3">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
    <w:link w:val="25"/>
    <w:unhideWhenUsed/>
    <w:rsid w:val="00DE1FCA"/>
    <w:pPr>
      <w:ind w:right="-57"/>
      <w:jc w:val="both"/>
    </w:pPr>
    <w:rPr>
      <w:rFonts w:ascii="Times New Roman" w:eastAsia="Times New Roman" w:hAnsi="Times New Roman" w:cs="Times New Roman"/>
      <w:sz w:val="24"/>
      <w:szCs w:val="24"/>
    </w:rPr>
  </w:style>
  <w:style w:type="character" w:customStyle="1" w:styleId="25">
    <w:name w:val="Основной текст 2 Знак"/>
    <w:basedOn w:val="a0"/>
    <w:link w:val="24"/>
    <w:rsid w:val="00DE1FCA"/>
    <w:rPr>
      <w:rFonts w:ascii="Times New Roman" w:eastAsia="Times New Roman" w:hAnsi="Times New Roman" w:cs="Times New Roman"/>
      <w:sz w:val="24"/>
      <w:szCs w:val="24"/>
    </w:rPr>
  </w:style>
  <w:style w:type="paragraph" w:styleId="26">
    <w:name w:val="Body Text Indent 2"/>
    <w:basedOn w:val="a"/>
    <w:link w:val="27"/>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7">
    <w:name w:val="Основной текст с отступом 2 Знак"/>
    <w:basedOn w:val="a0"/>
    <w:link w:val="26"/>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8">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paragraph" w:styleId="HTML">
    <w:name w:val="HTML Preformatted"/>
    <w:basedOn w:val="a"/>
    <w:link w:val="HTML0"/>
    <w:uiPriority w:val="99"/>
    <w:unhideWhenUsed/>
    <w:rsid w:val="00803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0305B"/>
    <w:rPr>
      <w:rFonts w:ascii="Courier New" w:eastAsia="Times New Roman" w:hAnsi="Courier New" w:cs="Courier New"/>
      <w:sz w:val="20"/>
      <w:szCs w:val="20"/>
      <w:lang w:eastAsia="ru-RU"/>
    </w:rPr>
  </w:style>
  <w:style w:type="character" w:customStyle="1" w:styleId="35">
    <w:name w:val="Основной текст (3)_"/>
    <w:basedOn w:val="a0"/>
    <w:link w:val="36"/>
    <w:uiPriority w:val="99"/>
    <w:rsid w:val="00D607E2"/>
    <w:rPr>
      <w:rFonts w:ascii="Times New Roman" w:hAnsi="Times New Roman"/>
      <w:i/>
      <w:iCs/>
      <w:sz w:val="23"/>
      <w:szCs w:val="23"/>
      <w:shd w:val="clear" w:color="auto" w:fill="FFFFFF"/>
    </w:rPr>
  </w:style>
  <w:style w:type="paragraph" w:customStyle="1" w:styleId="36">
    <w:name w:val="Основной текст (3)"/>
    <w:basedOn w:val="a"/>
    <w:link w:val="35"/>
    <w:uiPriority w:val="99"/>
    <w:rsid w:val="00D607E2"/>
    <w:pPr>
      <w:widowControl w:val="0"/>
      <w:shd w:val="clear" w:color="auto" w:fill="FFFFFF"/>
      <w:spacing w:after="480" w:line="312" w:lineRule="exact"/>
      <w:jc w:val="center"/>
    </w:pPr>
    <w:rPr>
      <w:rFonts w:ascii="Times New Roman" w:hAnsi="Times New Roman"/>
      <w:i/>
      <w:iCs/>
      <w:sz w:val="23"/>
      <w:szCs w:val="23"/>
    </w:rPr>
  </w:style>
  <w:style w:type="paragraph" w:customStyle="1" w:styleId="21">
    <w:name w:val="Гиперссылка2"/>
    <w:basedOn w:val="a"/>
    <w:link w:val="af0"/>
    <w:uiPriority w:val="99"/>
    <w:rsid w:val="004E0F2F"/>
    <w:rPr>
      <w:color w:val="0563C1" w:themeColor="hyperlink"/>
      <w:u w:val="single"/>
    </w:rPr>
  </w:style>
  <w:style w:type="character" w:customStyle="1" w:styleId="normaltextrun">
    <w:name w:val="normaltextrun"/>
    <w:basedOn w:val="a0"/>
    <w:rsid w:val="00372F8E"/>
  </w:style>
</w:styles>
</file>

<file path=word/webSettings.xml><?xml version="1.0" encoding="utf-8"?>
<w:webSettings xmlns:r="http://schemas.openxmlformats.org/officeDocument/2006/relationships" xmlns:w="http://schemas.openxmlformats.org/wordprocessingml/2006/main">
  <w:divs>
    <w:div w:id="43066643">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187987736">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85061413">
      <w:bodyDiv w:val="1"/>
      <w:marLeft w:val="0"/>
      <w:marRight w:val="0"/>
      <w:marTop w:val="0"/>
      <w:marBottom w:val="0"/>
      <w:divBdr>
        <w:top w:val="none" w:sz="0" w:space="0" w:color="auto"/>
        <w:left w:val="none" w:sz="0" w:space="0" w:color="auto"/>
        <w:bottom w:val="none" w:sz="0" w:space="0" w:color="auto"/>
        <w:right w:val="none" w:sz="0" w:space="0" w:color="auto"/>
      </w:divBdr>
    </w:div>
    <w:div w:id="799106536">
      <w:bodyDiv w:val="1"/>
      <w:marLeft w:val="0"/>
      <w:marRight w:val="0"/>
      <w:marTop w:val="0"/>
      <w:marBottom w:val="0"/>
      <w:divBdr>
        <w:top w:val="none" w:sz="0" w:space="0" w:color="auto"/>
        <w:left w:val="none" w:sz="0" w:space="0" w:color="auto"/>
        <w:bottom w:val="none" w:sz="0" w:space="0" w:color="auto"/>
        <w:right w:val="none" w:sz="0" w:space="0" w:color="auto"/>
      </w:divBdr>
    </w:div>
    <w:div w:id="875505034">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19293633">
      <w:bodyDiv w:val="1"/>
      <w:marLeft w:val="0"/>
      <w:marRight w:val="0"/>
      <w:marTop w:val="0"/>
      <w:marBottom w:val="0"/>
      <w:divBdr>
        <w:top w:val="none" w:sz="0" w:space="0" w:color="auto"/>
        <w:left w:val="none" w:sz="0" w:space="0" w:color="auto"/>
        <w:bottom w:val="none" w:sz="0" w:space="0" w:color="auto"/>
        <w:right w:val="none" w:sz="0" w:space="0" w:color="auto"/>
      </w:divBdr>
    </w:div>
    <w:div w:id="93274098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363945370">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lanbook.com/book/29852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570E6-8054-4560-AE9E-5C8FC6BF3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1</Pages>
  <Words>1491</Words>
  <Characters>8505</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Пользователь</cp:lastModifiedBy>
  <cp:revision>30</cp:revision>
  <cp:lastPrinted>2025-04-14T06:51:00Z</cp:lastPrinted>
  <dcterms:created xsi:type="dcterms:W3CDTF">2024-05-16T13:38:00Z</dcterms:created>
  <dcterms:modified xsi:type="dcterms:W3CDTF">2025-04-14T09:12:00Z</dcterms:modified>
</cp:coreProperties>
</file>