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18" w:rsidRDefault="00332B18" w:rsidP="00244147">
      <w:pPr>
        <w:rPr>
          <w:rFonts w:ascii="Times New Roman Полужирный" w:eastAsia="Segoe UI" w:hAnsi="Times New Roman Полужирный" w:cs="Times New Roman"/>
          <w:b/>
          <w:bCs/>
          <w:caps/>
          <w:kern w:val="32"/>
          <w:sz w:val="24"/>
          <w:szCs w:val="24"/>
        </w:rPr>
      </w:pPr>
    </w:p>
    <w:p w:rsidR="00332B18" w:rsidRPr="002525DF" w:rsidRDefault="005E3E38" w:rsidP="00332B18">
      <w:pPr>
        <w:pStyle w:val="1"/>
      </w:pPr>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332B18" w:rsidRDefault="00332B18" w:rsidP="00332B18">
      <w:pPr>
        <w:rPr>
          <w:rFonts w:ascii="Times New Roman" w:eastAsia="Times New Roman" w:hAnsi="Times New Roman" w:cs="Times New Roman"/>
          <w:b/>
          <w:bCs/>
          <w:kern w:val="36"/>
          <w:sz w:val="24"/>
          <w:szCs w:val="24"/>
          <w:lang w:eastAsia="ru-RU"/>
        </w:rPr>
      </w:pPr>
    </w:p>
    <w:p w:rsidR="00CF1ED6" w:rsidRPr="00CF1ED6" w:rsidRDefault="00CF1ED6" w:rsidP="00332B18">
      <w:pPr>
        <w:rPr>
          <w:rFonts w:eastAsia="Segoe UI" w:cs="Times New Roman"/>
          <w:b/>
          <w:bCs/>
          <w:caps/>
          <w:kern w:val="32"/>
          <w:sz w:val="24"/>
          <w:szCs w:val="24"/>
        </w:rPr>
      </w:pPr>
    </w:p>
    <w:p w:rsidR="00CD1A9E" w:rsidRPr="002525DF" w:rsidRDefault="00CD1A9E" w:rsidP="00CD1A9E">
      <w:pPr>
        <w:pStyle w:val="1f"/>
        <w:rPr>
          <w:rFonts w:ascii="Times New Roman" w:hAnsi="Times New Roman"/>
        </w:rPr>
      </w:pPr>
      <w:r w:rsidRPr="002525DF">
        <w:rPr>
          <w:rFonts w:ascii="Times New Roman" w:hAnsi="Times New Roman"/>
        </w:rPr>
        <w:t>СОДЕРЖАНИЕ ПРОГРАММЫ</w:t>
      </w:r>
    </w:p>
    <w:p w:rsidR="00CD1A9E" w:rsidRPr="002525DF" w:rsidRDefault="00FC4678" w:rsidP="00CD1A9E">
      <w:pPr>
        <w:pStyle w:val="14"/>
        <w:rPr>
          <w:rFonts w:asciiTheme="minorHAnsi" w:eastAsiaTheme="minorEastAsia" w:hAnsiTheme="minorHAnsi" w:cstheme="minorBidi"/>
          <w:lang w:eastAsia="ru-RU"/>
        </w:rPr>
      </w:pPr>
      <w:r w:rsidRPr="00FC4678">
        <w:fldChar w:fldCharType="begin"/>
      </w:r>
      <w:r w:rsidR="00CD1A9E" w:rsidRPr="002525DF">
        <w:instrText xml:space="preserve"> TOC \h \z \t "Раздел 1;1;Раздел 1.1;2" </w:instrText>
      </w:r>
      <w:r w:rsidRPr="00FC4678">
        <w:fldChar w:fldCharType="separate"/>
      </w:r>
      <w:hyperlink w:anchor="_Toc156294875" w:history="1"/>
    </w:p>
    <w:p w:rsidR="00CD1A9E" w:rsidRPr="002525DF" w:rsidRDefault="00FC4678" w:rsidP="00CD1A9E">
      <w:pPr>
        <w:pStyle w:val="14"/>
        <w:rPr>
          <w:rFonts w:asciiTheme="minorHAnsi" w:eastAsiaTheme="minorEastAsia" w:hAnsiTheme="minorHAnsi" w:cstheme="minorBidi"/>
          <w:lang w:eastAsia="ru-RU"/>
        </w:rPr>
      </w:pPr>
      <w:hyperlink w:anchor="_Toc156294876" w:history="1">
        <w:r w:rsidR="00CD1A9E" w:rsidRPr="002525DF">
          <w:rPr>
            <w:rStyle w:val="af0"/>
            <w:b w:val="0"/>
            <w:bCs w:val="0"/>
            <w:color w:val="auto"/>
          </w:rPr>
          <w:t>1. ОБЩАЯ ХАРАКТЕРИСТИКА</w:t>
        </w:r>
        <w:r w:rsidR="00CD1A9E" w:rsidRPr="002525DF">
          <w:rPr>
            <w:webHidden/>
          </w:rPr>
          <w:tab/>
        </w:r>
        <w:r w:rsidRPr="002525DF">
          <w:rPr>
            <w:webHidden/>
          </w:rPr>
          <w:fldChar w:fldCharType="begin"/>
        </w:r>
        <w:r w:rsidR="00CD1A9E" w:rsidRPr="002525DF">
          <w:rPr>
            <w:webHidden/>
          </w:rPr>
          <w:instrText xml:space="preserve"> PAGEREF _Toc156294876 \h </w:instrText>
        </w:r>
        <w:r w:rsidRPr="002525DF">
          <w:rPr>
            <w:webHidden/>
          </w:rPr>
        </w:r>
        <w:r w:rsidRPr="002525DF">
          <w:rPr>
            <w:webHidden/>
          </w:rPr>
          <w:fldChar w:fldCharType="separate"/>
        </w:r>
        <w:r w:rsidR="00CD1A9E" w:rsidRPr="002525DF">
          <w:rPr>
            <w:webHidden/>
          </w:rPr>
          <w:t>4</w:t>
        </w:r>
        <w:r w:rsidRPr="002525DF">
          <w:rPr>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77" w:history="1">
        <w:r w:rsidR="00CD1A9E" w:rsidRPr="002525DF">
          <w:rPr>
            <w:rStyle w:val="af0"/>
            <w:i w:val="0"/>
            <w:iCs w:val="0"/>
            <w:color w:val="auto"/>
          </w:rPr>
          <w:t>1.1. Цель и место дисциплины в структуре образовательной программы</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_Toc156294877 \h </w:instrText>
        </w:r>
        <w:r w:rsidRPr="002525DF">
          <w:rPr>
            <w:i w:val="0"/>
            <w:iCs w:val="0"/>
            <w:webHidden/>
          </w:rPr>
        </w:r>
        <w:r w:rsidRPr="002525DF">
          <w:rPr>
            <w:i w:val="0"/>
            <w:iCs w:val="0"/>
            <w:webHidden/>
          </w:rPr>
          <w:fldChar w:fldCharType="separate"/>
        </w:r>
        <w:r w:rsidR="00CD1A9E" w:rsidRPr="002525DF">
          <w:rPr>
            <w:i w:val="0"/>
            <w:iCs w:val="0"/>
            <w:webHidden/>
          </w:rPr>
          <w:t>4</w:t>
        </w:r>
        <w:r w:rsidRPr="002525DF">
          <w:rPr>
            <w:i w:val="0"/>
            <w:iCs w:val="0"/>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78" w:history="1">
        <w:r w:rsidR="00CD1A9E" w:rsidRPr="002525DF">
          <w:rPr>
            <w:rStyle w:val="af0"/>
            <w:i w:val="0"/>
            <w:iCs w:val="0"/>
            <w:color w:val="auto"/>
          </w:rPr>
          <w:t>1.2. Планируемые результаты освоения дисциплины</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_Toc156294878 \h </w:instrText>
        </w:r>
        <w:r w:rsidRPr="002525DF">
          <w:rPr>
            <w:i w:val="0"/>
            <w:iCs w:val="0"/>
            <w:webHidden/>
          </w:rPr>
        </w:r>
        <w:r w:rsidRPr="002525DF">
          <w:rPr>
            <w:i w:val="0"/>
            <w:iCs w:val="0"/>
            <w:webHidden/>
          </w:rPr>
          <w:fldChar w:fldCharType="separate"/>
        </w:r>
        <w:r w:rsidR="00CD1A9E" w:rsidRPr="002525DF">
          <w:rPr>
            <w:i w:val="0"/>
            <w:iCs w:val="0"/>
            <w:webHidden/>
          </w:rPr>
          <w:t>4</w:t>
        </w:r>
        <w:r w:rsidRPr="002525DF">
          <w:rPr>
            <w:i w:val="0"/>
            <w:iCs w:val="0"/>
            <w:webHidden/>
          </w:rPr>
          <w:fldChar w:fldCharType="end"/>
        </w:r>
      </w:hyperlink>
    </w:p>
    <w:p w:rsidR="00CD1A9E" w:rsidRPr="002525DF" w:rsidRDefault="00FC4678" w:rsidP="00CD1A9E">
      <w:pPr>
        <w:pStyle w:val="14"/>
        <w:rPr>
          <w:rFonts w:asciiTheme="minorHAnsi" w:eastAsiaTheme="minorEastAsia" w:hAnsiTheme="minorHAnsi" w:cstheme="minorBidi"/>
          <w:lang w:eastAsia="ru-RU"/>
        </w:rPr>
      </w:pPr>
      <w:hyperlink w:anchor="_Toc156294879" w:history="1">
        <w:r w:rsidR="00CD1A9E" w:rsidRPr="002525DF">
          <w:rPr>
            <w:rStyle w:val="af0"/>
            <w:b w:val="0"/>
            <w:bCs w:val="0"/>
            <w:color w:val="auto"/>
          </w:rPr>
          <w:t>2. СТРУКТУРА И СОДЕРЖАНИЕ ДИСЦИПЛИНЫ</w:t>
        </w:r>
        <w:r w:rsidR="00CD1A9E" w:rsidRPr="002525DF">
          <w:rPr>
            <w:webHidden/>
          </w:rPr>
          <w:tab/>
        </w:r>
        <w:r w:rsidRPr="002525DF">
          <w:rPr>
            <w:webHidden/>
          </w:rPr>
          <w:fldChar w:fldCharType="begin"/>
        </w:r>
        <w:r w:rsidR="00CD1A9E" w:rsidRPr="002525DF">
          <w:rPr>
            <w:webHidden/>
          </w:rPr>
          <w:instrText xml:space="preserve"> PAGEREF _Toc156294879 \h </w:instrText>
        </w:r>
        <w:r w:rsidRPr="002525DF">
          <w:rPr>
            <w:webHidden/>
          </w:rPr>
        </w:r>
        <w:r w:rsidRPr="002525DF">
          <w:rPr>
            <w:webHidden/>
          </w:rPr>
          <w:fldChar w:fldCharType="separate"/>
        </w:r>
        <w:r w:rsidR="00CD1A9E" w:rsidRPr="002525DF">
          <w:rPr>
            <w:webHidden/>
          </w:rPr>
          <w:t>4</w:t>
        </w:r>
        <w:r w:rsidRPr="002525DF">
          <w:rPr>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80" w:history="1">
        <w:r w:rsidR="00CD1A9E" w:rsidRPr="002525DF">
          <w:rPr>
            <w:rStyle w:val="af0"/>
            <w:i w:val="0"/>
            <w:iCs w:val="0"/>
            <w:color w:val="auto"/>
          </w:rPr>
          <w:t>2.1. Трудоемкость освоения дисциплины</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_Toc156294880 \h </w:instrText>
        </w:r>
        <w:r w:rsidRPr="002525DF">
          <w:rPr>
            <w:i w:val="0"/>
            <w:iCs w:val="0"/>
            <w:webHidden/>
          </w:rPr>
        </w:r>
        <w:r w:rsidRPr="002525DF">
          <w:rPr>
            <w:i w:val="0"/>
            <w:iCs w:val="0"/>
            <w:webHidden/>
          </w:rPr>
          <w:fldChar w:fldCharType="separate"/>
        </w:r>
        <w:r w:rsidR="00CD1A9E" w:rsidRPr="002525DF">
          <w:rPr>
            <w:i w:val="0"/>
            <w:iCs w:val="0"/>
            <w:webHidden/>
          </w:rPr>
          <w:t>4</w:t>
        </w:r>
        <w:r w:rsidRPr="002525DF">
          <w:rPr>
            <w:i w:val="0"/>
            <w:iCs w:val="0"/>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81" w:history="1">
        <w:r w:rsidR="00CD1A9E">
          <w:rPr>
            <w:rStyle w:val="af0"/>
            <w:i w:val="0"/>
            <w:iCs w:val="0"/>
            <w:color w:val="auto"/>
          </w:rPr>
          <w:t>2.2. С</w:t>
        </w:r>
        <w:r w:rsidR="00CD1A9E" w:rsidRPr="002525DF">
          <w:rPr>
            <w:rStyle w:val="af0"/>
            <w:i w:val="0"/>
            <w:iCs w:val="0"/>
            <w:color w:val="auto"/>
          </w:rPr>
          <w:t>одержание дисциплины</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_Toc156294881 \h </w:instrText>
        </w:r>
        <w:r w:rsidRPr="002525DF">
          <w:rPr>
            <w:i w:val="0"/>
            <w:iCs w:val="0"/>
            <w:webHidden/>
          </w:rPr>
        </w:r>
        <w:r w:rsidRPr="002525DF">
          <w:rPr>
            <w:i w:val="0"/>
            <w:iCs w:val="0"/>
            <w:webHidden/>
          </w:rPr>
          <w:fldChar w:fldCharType="separate"/>
        </w:r>
        <w:r w:rsidR="00CD1A9E" w:rsidRPr="002525DF">
          <w:rPr>
            <w:i w:val="0"/>
            <w:iCs w:val="0"/>
            <w:webHidden/>
          </w:rPr>
          <w:t>5</w:t>
        </w:r>
        <w:r w:rsidRPr="002525DF">
          <w:rPr>
            <w:i w:val="0"/>
            <w:iCs w:val="0"/>
            <w:webHidden/>
          </w:rPr>
          <w:fldChar w:fldCharType="end"/>
        </w:r>
      </w:hyperlink>
    </w:p>
    <w:p w:rsidR="00CD1A9E" w:rsidRPr="002525DF" w:rsidRDefault="00FC4678" w:rsidP="00CD1A9E">
      <w:pPr>
        <w:pStyle w:val="14"/>
        <w:rPr>
          <w:rFonts w:asciiTheme="minorHAnsi" w:eastAsiaTheme="minorEastAsia" w:hAnsiTheme="minorHAnsi" w:cstheme="minorBidi"/>
          <w:lang w:eastAsia="ru-RU"/>
        </w:rPr>
      </w:pPr>
      <w:hyperlink w:anchor="_Toc156294884" w:history="1">
        <w:r w:rsidR="00CD1A9E" w:rsidRPr="002525DF">
          <w:rPr>
            <w:rStyle w:val="af0"/>
            <w:b w:val="0"/>
            <w:bCs w:val="0"/>
            <w:color w:val="auto"/>
          </w:rPr>
          <w:t>3. УСЛОВИЯ РЕАЛИЗАЦИИ ДИСЦИПЛИНЫ</w:t>
        </w:r>
        <w:r w:rsidR="00CD1A9E" w:rsidRPr="002525DF">
          <w:rPr>
            <w:webHidden/>
          </w:rPr>
          <w:tab/>
        </w:r>
        <w:r w:rsidRPr="002525DF">
          <w:rPr>
            <w:webHidden/>
          </w:rPr>
          <w:fldChar w:fldCharType="begin"/>
        </w:r>
        <w:r w:rsidR="00CD1A9E" w:rsidRPr="002525DF">
          <w:rPr>
            <w:webHidden/>
          </w:rPr>
          <w:instrText xml:space="preserve"> PAGEREF _Toc156294884 \h </w:instrText>
        </w:r>
        <w:r w:rsidRPr="002525DF">
          <w:rPr>
            <w:webHidden/>
          </w:rPr>
        </w:r>
        <w:r w:rsidRPr="002525DF">
          <w:rPr>
            <w:webHidden/>
          </w:rPr>
          <w:fldChar w:fldCharType="separate"/>
        </w:r>
        <w:r w:rsidR="00CD1A9E" w:rsidRPr="002525DF">
          <w:rPr>
            <w:webHidden/>
          </w:rPr>
          <w:t>6</w:t>
        </w:r>
        <w:r w:rsidRPr="002525DF">
          <w:rPr>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85" w:history="1">
        <w:r w:rsidR="00CD1A9E" w:rsidRPr="002525DF">
          <w:rPr>
            <w:rStyle w:val="af0"/>
            <w:i w:val="0"/>
            <w:iCs w:val="0"/>
            <w:color w:val="auto"/>
          </w:rPr>
          <w:t>3.1. Материально-техническое обеспечение</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_Toc156294885 \h </w:instrText>
        </w:r>
        <w:r w:rsidRPr="002525DF">
          <w:rPr>
            <w:i w:val="0"/>
            <w:iCs w:val="0"/>
            <w:webHidden/>
          </w:rPr>
        </w:r>
        <w:r w:rsidRPr="002525DF">
          <w:rPr>
            <w:i w:val="0"/>
            <w:iCs w:val="0"/>
            <w:webHidden/>
          </w:rPr>
          <w:fldChar w:fldCharType="separate"/>
        </w:r>
        <w:r w:rsidR="00CD1A9E" w:rsidRPr="002525DF">
          <w:rPr>
            <w:i w:val="0"/>
            <w:iCs w:val="0"/>
            <w:webHidden/>
          </w:rPr>
          <w:t>6</w:t>
        </w:r>
        <w:r w:rsidRPr="002525DF">
          <w:rPr>
            <w:i w:val="0"/>
            <w:iCs w:val="0"/>
            <w:webHidden/>
          </w:rPr>
          <w:fldChar w:fldCharType="end"/>
        </w:r>
      </w:hyperlink>
    </w:p>
    <w:p w:rsidR="00CD1A9E" w:rsidRPr="002525DF" w:rsidRDefault="00FC4678" w:rsidP="00CD1A9E">
      <w:pPr>
        <w:pStyle w:val="22"/>
        <w:rPr>
          <w:rFonts w:asciiTheme="minorHAnsi" w:eastAsiaTheme="minorEastAsia" w:hAnsiTheme="minorHAnsi" w:cstheme="minorBidi"/>
          <w:i w:val="0"/>
          <w:iCs w:val="0"/>
          <w:sz w:val="22"/>
          <w:szCs w:val="22"/>
        </w:rPr>
      </w:pPr>
      <w:hyperlink w:anchor="_Toc156294886" w:history="1">
        <w:r w:rsidR="00CD1A9E" w:rsidRPr="002525DF">
          <w:rPr>
            <w:rStyle w:val="af0"/>
            <w:i w:val="0"/>
            <w:iCs w:val="0"/>
            <w:color w:val="auto"/>
          </w:rPr>
          <w:t>3.2. Учебно-методическое обеспечение</w:t>
        </w:r>
        <w:r w:rsidR="00CD1A9E" w:rsidRPr="002525DF">
          <w:rPr>
            <w:i w:val="0"/>
            <w:iCs w:val="0"/>
            <w:webHidden/>
          </w:rPr>
          <w:tab/>
        </w:r>
        <w:r w:rsidRPr="002525DF">
          <w:rPr>
            <w:i w:val="0"/>
            <w:iCs w:val="0"/>
            <w:webHidden/>
          </w:rPr>
          <w:fldChar w:fldCharType="begin"/>
        </w:r>
        <w:r w:rsidR="00CD1A9E" w:rsidRPr="002525DF">
          <w:rPr>
            <w:i w:val="0"/>
            <w:iCs w:val="0"/>
            <w:webHidden/>
          </w:rPr>
          <w:instrText xml:space="preserve"> PAGEREF _Toc156294886 \h </w:instrText>
        </w:r>
        <w:r w:rsidRPr="002525DF">
          <w:rPr>
            <w:i w:val="0"/>
            <w:iCs w:val="0"/>
            <w:webHidden/>
          </w:rPr>
        </w:r>
        <w:r w:rsidRPr="002525DF">
          <w:rPr>
            <w:i w:val="0"/>
            <w:iCs w:val="0"/>
            <w:webHidden/>
          </w:rPr>
          <w:fldChar w:fldCharType="separate"/>
        </w:r>
        <w:r w:rsidR="00CD1A9E" w:rsidRPr="002525DF">
          <w:rPr>
            <w:i w:val="0"/>
            <w:iCs w:val="0"/>
            <w:webHidden/>
          </w:rPr>
          <w:t>6</w:t>
        </w:r>
        <w:r w:rsidRPr="002525DF">
          <w:rPr>
            <w:i w:val="0"/>
            <w:iCs w:val="0"/>
            <w:webHidden/>
          </w:rPr>
          <w:fldChar w:fldCharType="end"/>
        </w:r>
      </w:hyperlink>
    </w:p>
    <w:p w:rsidR="00CD1A9E" w:rsidRPr="002525DF" w:rsidRDefault="00FC4678" w:rsidP="00CD1A9E">
      <w:pPr>
        <w:pStyle w:val="14"/>
        <w:rPr>
          <w:rFonts w:asciiTheme="minorHAnsi" w:eastAsiaTheme="minorEastAsia" w:hAnsiTheme="minorHAnsi" w:cstheme="minorBidi"/>
          <w:lang w:eastAsia="ru-RU"/>
        </w:rPr>
      </w:pPr>
      <w:hyperlink w:anchor="_Toc156294887" w:history="1">
        <w:r w:rsidR="00CD1A9E" w:rsidRPr="002525DF">
          <w:rPr>
            <w:rStyle w:val="af0"/>
            <w:b w:val="0"/>
            <w:bCs w:val="0"/>
            <w:color w:val="auto"/>
          </w:rPr>
          <w:t>4. КОНТРОЛЬ И ОЦЕНКА РЕЗУЛЬТАТОВ ОСВОЕНИЯ ДИСЦИПЛИНЫ</w:t>
        </w:r>
        <w:r w:rsidR="00CD1A9E" w:rsidRPr="002525DF">
          <w:rPr>
            <w:webHidden/>
          </w:rPr>
          <w:tab/>
        </w:r>
        <w:r w:rsidRPr="002525DF">
          <w:rPr>
            <w:webHidden/>
          </w:rPr>
          <w:fldChar w:fldCharType="begin"/>
        </w:r>
        <w:r w:rsidR="00CD1A9E" w:rsidRPr="002525DF">
          <w:rPr>
            <w:webHidden/>
          </w:rPr>
          <w:instrText xml:space="preserve"> PAGEREF _Toc156294887 \h </w:instrText>
        </w:r>
        <w:r w:rsidRPr="002525DF">
          <w:rPr>
            <w:webHidden/>
          </w:rPr>
        </w:r>
        <w:r w:rsidRPr="002525DF">
          <w:rPr>
            <w:webHidden/>
          </w:rPr>
          <w:fldChar w:fldCharType="separate"/>
        </w:r>
        <w:r w:rsidR="00CD1A9E" w:rsidRPr="002525DF">
          <w:rPr>
            <w:webHidden/>
          </w:rPr>
          <w:t>6</w:t>
        </w:r>
        <w:r w:rsidRPr="002525DF">
          <w:rPr>
            <w:webHidden/>
          </w:rPr>
          <w:fldChar w:fldCharType="end"/>
        </w:r>
      </w:hyperlink>
    </w:p>
    <w:p w:rsidR="00332B18" w:rsidRPr="002525DF" w:rsidRDefault="00FC4678" w:rsidP="00CD1A9E">
      <w:pPr>
        <w:pStyle w:val="1f"/>
        <w:jc w:val="left"/>
        <w:rPr>
          <w:rFonts w:ascii="Times New Roman" w:hAnsi="Times New Roman"/>
          <w:b w:val="0"/>
          <w:bCs w:val="0"/>
        </w:rPr>
      </w:pPr>
      <w:r w:rsidRPr="002525DF">
        <w:rPr>
          <w:rFonts w:ascii="Times New Roman" w:hAnsi="Times New Roman"/>
          <w:b w:val="0"/>
          <w:bCs w:val="0"/>
        </w:rPr>
        <w:fldChar w:fldCharType="end"/>
      </w:r>
    </w:p>
    <w:p w:rsidR="00332B18" w:rsidRPr="002525DF" w:rsidRDefault="00332B18" w:rsidP="00332B18">
      <w:pPr>
        <w:pStyle w:val="1f"/>
        <w:jc w:val="left"/>
        <w:rPr>
          <w:rFonts w:ascii="Times New Roman" w:hAnsi="Times New Roman"/>
        </w:rPr>
        <w:sectPr w:rsidR="00332B18" w:rsidRPr="002525DF" w:rsidSect="00502F97">
          <w:headerReference w:type="even" r:id="rId9"/>
          <w:headerReference w:type="default" r:id="rId10"/>
          <w:pgSz w:w="11906" w:h="16838"/>
          <w:pgMar w:top="1134" w:right="567" w:bottom="1134" w:left="1701" w:header="709" w:footer="709" w:gutter="0"/>
          <w:cols w:space="708"/>
          <w:docGrid w:linePitch="360"/>
        </w:sectPr>
      </w:pPr>
    </w:p>
    <w:p w:rsidR="00332B18" w:rsidRPr="002525DF" w:rsidRDefault="00332B18" w:rsidP="000C2FB3">
      <w:pPr>
        <w:pStyle w:val="1f"/>
        <w:numPr>
          <w:ilvl w:val="0"/>
          <w:numId w:val="46"/>
        </w:numPr>
      </w:pPr>
      <w:r w:rsidRPr="002525DF">
        <w:lastRenderedPageBreak/>
        <w:t>Общая характеристика РАБОЧЕЙ ПРОГРАММЫ УЧЕБНОЙ ДИСЦИПЛИНЫ</w:t>
      </w:r>
    </w:p>
    <w:p w:rsidR="00332B18" w:rsidRPr="002525DF" w:rsidRDefault="00332B18" w:rsidP="00332B18">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«ОП.0</w:t>
      </w:r>
      <w:r>
        <w:rPr>
          <w:rFonts w:eastAsia="Segoe UI"/>
          <w:b/>
          <w:bCs/>
          <w:caps/>
          <w:u w:val="single"/>
          <w:lang w:val="ru-RU"/>
        </w:rPr>
        <w:t xml:space="preserve">7 </w:t>
      </w:r>
      <w:r w:rsidRPr="00BF4BEA">
        <w:rPr>
          <w:rFonts w:ascii="Times New Roman Полужирный" w:eastAsia="Segoe UI" w:hAnsi="Times New Roman Полужирный"/>
          <w:b/>
          <w:bCs/>
          <w:caps/>
          <w:u w:val="single"/>
          <w:lang w:val="ru-RU"/>
        </w:rPr>
        <w:t>Электробезопасность</w:t>
      </w:r>
      <w:r w:rsidRPr="002525DF">
        <w:rPr>
          <w:rFonts w:ascii="Times New Roman Полужирный" w:eastAsia="Segoe UI" w:hAnsi="Times New Roman Полужирный"/>
          <w:b/>
          <w:bCs/>
          <w:caps/>
          <w:u w:val="single"/>
          <w:lang w:val="ru-RU"/>
        </w:rPr>
        <w:t>»</w:t>
      </w:r>
    </w:p>
    <w:p w:rsidR="00332B18" w:rsidRPr="002525DF" w:rsidRDefault="00332B18" w:rsidP="00332B18">
      <w:pPr>
        <w:pStyle w:val="1d"/>
        <w:rPr>
          <w:lang w:val="ru-RU"/>
        </w:rPr>
      </w:pPr>
    </w:p>
    <w:p w:rsidR="00332B18" w:rsidRPr="002525DF" w:rsidRDefault="00332B18" w:rsidP="00332B18">
      <w:pPr>
        <w:pStyle w:val="114"/>
        <w:rPr>
          <w:rFonts w:ascii="Times New Roman" w:hAnsi="Times New Roman"/>
        </w:rPr>
      </w:pPr>
      <w:r w:rsidRPr="002525DF">
        <w:rPr>
          <w:rFonts w:ascii="Times New Roman" w:hAnsi="Times New Roman"/>
        </w:rPr>
        <w:t>1.1. Цель и место дисциплины в структуре образовательной программы</w:t>
      </w:r>
    </w:p>
    <w:p w:rsidR="00332B18" w:rsidRPr="002525DF" w:rsidRDefault="00332B18" w:rsidP="00332B18">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«ОП.0</w:t>
      </w:r>
      <w:r>
        <w:rPr>
          <w:rFonts w:ascii="Times New Roman" w:hAnsi="Times New Roman"/>
          <w:sz w:val="24"/>
          <w:szCs w:val="24"/>
        </w:rPr>
        <w:t>7</w:t>
      </w:r>
      <w:r w:rsidRPr="00332B18">
        <w:rPr>
          <w:rFonts w:ascii="Times New Roman" w:hAnsi="Times New Roman"/>
          <w:sz w:val="24"/>
          <w:szCs w:val="24"/>
        </w:rPr>
        <w:t>Электрические машины, электропривод и системы управления электроснабжением</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xml:space="preserve">: </w:t>
      </w:r>
      <w:r w:rsidRPr="005C2BD6">
        <w:rPr>
          <w:rFonts w:ascii="Times New Roman" w:eastAsia="Times New Roman" w:hAnsi="Times New Roman" w:cs="Times New Roman"/>
          <w:sz w:val="24"/>
          <w:szCs w:val="24"/>
          <w:lang w:eastAsia="ru-RU"/>
        </w:rPr>
        <w:t>формирование представлени</w:t>
      </w:r>
      <w:r>
        <w:rPr>
          <w:rFonts w:ascii="Times New Roman" w:eastAsia="Times New Roman" w:hAnsi="Times New Roman" w:cs="Times New Roman"/>
          <w:sz w:val="24"/>
          <w:szCs w:val="24"/>
          <w:lang w:eastAsia="ru-RU"/>
        </w:rPr>
        <w:t xml:space="preserve">й о </w:t>
      </w:r>
      <w:r w:rsidRPr="00BF4BEA">
        <w:rPr>
          <w:rFonts w:ascii="Times New Roman" w:eastAsia="Times New Roman" w:hAnsi="Times New Roman" w:cs="Times New Roman"/>
          <w:sz w:val="24"/>
          <w:szCs w:val="24"/>
          <w:lang w:eastAsia="ru-RU"/>
        </w:rPr>
        <w:t>единстве эффективной профессиональной деятельности с требованиями к безопасности и защищенности человека.</w:t>
      </w:r>
    </w:p>
    <w:p w:rsidR="00332B18" w:rsidRPr="002525DF" w:rsidRDefault="00332B18" w:rsidP="00332B18">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«ОП.0</w:t>
      </w:r>
      <w:r>
        <w:rPr>
          <w:rFonts w:ascii="Times New Roman" w:hAnsi="Times New Roman" w:cs="Times New Roman"/>
          <w:sz w:val="24"/>
          <w:szCs w:val="24"/>
        </w:rPr>
        <w:t>7</w:t>
      </w:r>
      <w:r w:rsidRPr="00332B18">
        <w:rPr>
          <w:rFonts w:ascii="Times New Roman" w:hAnsi="Times New Roman" w:cs="Times New Roman"/>
          <w:sz w:val="24"/>
          <w:szCs w:val="24"/>
        </w:rPr>
        <w:t>Электрические машины, электропривод и системы управления электроснабжением</w:t>
      </w:r>
      <w:r w:rsidRPr="002525D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332B18" w:rsidRPr="002525DF" w:rsidRDefault="00332B18" w:rsidP="00332B18">
      <w:pPr>
        <w:suppressAutoHyphens/>
        <w:spacing w:line="276" w:lineRule="auto"/>
        <w:ind w:firstLine="709"/>
        <w:jc w:val="both"/>
        <w:rPr>
          <w:rFonts w:ascii="Times New Roman" w:hAnsi="Times New Roman" w:cs="Times New Roman"/>
          <w:sz w:val="24"/>
          <w:szCs w:val="24"/>
        </w:rPr>
      </w:pPr>
    </w:p>
    <w:p w:rsidR="00332B18" w:rsidRPr="002525DF" w:rsidRDefault="00332B18" w:rsidP="00332B18">
      <w:pPr>
        <w:pStyle w:val="114"/>
        <w:rPr>
          <w:rFonts w:ascii="Times New Roman" w:hAnsi="Times New Roman"/>
        </w:rPr>
      </w:pPr>
      <w:r w:rsidRPr="002525DF">
        <w:rPr>
          <w:rFonts w:ascii="Times New Roman" w:hAnsi="Times New Roman"/>
        </w:rPr>
        <w:t>1.2. Планируемые результаты освоения дисциплины</w:t>
      </w:r>
    </w:p>
    <w:p w:rsidR="00332B18" w:rsidRPr="002525DF" w:rsidRDefault="00332B18" w:rsidP="00332B18">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CF1ED6">
        <w:rPr>
          <w:rFonts w:ascii="Times New Roman" w:eastAsia="Times New Roman" w:hAnsi="Times New Roman" w:cs="Times New Roman"/>
          <w:sz w:val="24"/>
          <w:szCs w:val="24"/>
          <w:lang w:eastAsia="ru-RU"/>
        </w:rPr>
        <w:t>.</w:t>
      </w:r>
    </w:p>
    <w:p w:rsidR="00332B18" w:rsidRPr="002525DF" w:rsidRDefault="00332B18" w:rsidP="00332B18">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5"/>
        <w:gridCol w:w="2782"/>
        <w:gridCol w:w="2762"/>
        <w:gridCol w:w="2719"/>
      </w:tblGrid>
      <w:tr w:rsidR="00332B18" w:rsidRPr="002B3DAB" w:rsidTr="009C1EF3">
        <w:trPr>
          <w:trHeight w:val="20"/>
        </w:trPr>
        <w:tc>
          <w:tcPr>
            <w:tcW w:w="1365" w:type="dxa"/>
            <w:tcBorders>
              <w:top w:val="single" w:sz="4" w:space="0" w:color="auto"/>
              <w:left w:val="single" w:sz="4" w:space="0" w:color="auto"/>
              <w:right w:val="single" w:sz="4" w:space="0" w:color="auto"/>
            </w:tcBorders>
          </w:tcPr>
          <w:p w:rsidR="00332B18" w:rsidRPr="002B3DAB" w:rsidRDefault="00332B18" w:rsidP="009C1EF3">
            <w:pPr>
              <w:jc w:val="center"/>
              <w:rPr>
                <w:rStyle w:val="afb"/>
                <w:b/>
                <w:i w:val="0"/>
              </w:rPr>
            </w:pPr>
            <w:r w:rsidRPr="002B3DAB">
              <w:rPr>
                <w:rStyle w:val="afb"/>
                <w:b/>
                <w:i w:val="0"/>
              </w:rPr>
              <w:t>Код ОК, ПК</w:t>
            </w:r>
          </w:p>
        </w:tc>
        <w:tc>
          <w:tcPr>
            <w:tcW w:w="2782" w:type="dxa"/>
            <w:tcBorders>
              <w:top w:val="single" w:sz="4" w:space="0" w:color="auto"/>
              <w:left w:val="single" w:sz="4" w:space="0" w:color="auto"/>
              <w:right w:val="single" w:sz="4" w:space="0" w:color="auto"/>
            </w:tcBorders>
          </w:tcPr>
          <w:p w:rsidR="00332B18" w:rsidRPr="002B3DAB" w:rsidRDefault="00332B18" w:rsidP="009C1EF3">
            <w:pPr>
              <w:jc w:val="center"/>
              <w:rPr>
                <w:rFonts w:ascii="Times New Roman" w:hAnsi="Times New Roman" w:cs="Times New Roman"/>
                <w:b/>
              </w:rPr>
            </w:pPr>
            <w:r w:rsidRPr="002B3DAB">
              <w:rPr>
                <w:rFonts w:ascii="Times New Roman" w:hAnsi="Times New Roman" w:cs="Times New Roman"/>
                <w:b/>
              </w:rPr>
              <w:t>Уметь</w:t>
            </w:r>
          </w:p>
        </w:tc>
        <w:tc>
          <w:tcPr>
            <w:tcW w:w="2762" w:type="dxa"/>
            <w:tcBorders>
              <w:top w:val="single" w:sz="4" w:space="0" w:color="auto"/>
              <w:left w:val="single" w:sz="4" w:space="0" w:color="auto"/>
              <w:bottom w:val="single" w:sz="4" w:space="0" w:color="auto"/>
              <w:right w:val="single" w:sz="4" w:space="0" w:color="auto"/>
            </w:tcBorders>
            <w:shd w:val="clear" w:color="auto" w:fill="auto"/>
          </w:tcPr>
          <w:p w:rsidR="00332B18" w:rsidRPr="002B3DAB" w:rsidRDefault="00332B18" w:rsidP="009C1EF3">
            <w:pPr>
              <w:jc w:val="center"/>
              <w:rPr>
                <w:rFonts w:ascii="Times New Roman" w:hAnsi="Times New Roman" w:cs="Times New Roman"/>
                <w:b/>
              </w:rPr>
            </w:pPr>
            <w:r w:rsidRPr="002B3DAB">
              <w:rPr>
                <w:rFonts w:ascii="Times New Roman" w:hAnsi="Times New Roman" w:cs="Times New Roman"/>
                <w:b/>
              </w:rPr>
              <w:t>Знать</w:t>
            </w:r>
          </w:p>
        </w:tc>
        <w:tc>
          <w:tcPr>
            <w:tcW w:w="2719" w:type="dxa"/>
            <w:tcBorders>
              <w:top w:val="single" w:sz="4" w:space="0" w:color="auto"/>
              <w:left w:val="single" w:sz="4" w:space="0" w:color="auto"/>
              <w:bottom w:val="single" w:sz="4" w:space="0" w:color="auto"/>
              <w:right w:val="single" w:sz="4" w:space="0" w:color="auto"/>
            </w:tcBorders>
          </w:tcPr>
          <w:p w:rsidR="00332B18" w:rsidRPr="002B3DAB" w:rsidRDefault="00332B18" w:rsidP="009C1EF3">
            <w:pPr>
              <w:jc w:val="center"/>
              <w:rPr>
                <w:rFonts w:ascii="Times New Roman" w:hAnsi="Times New Roman" w:cs="Times New Roman"/>
                <w:b/>
              </w:rPr>
            </w:pPr>
            <w:r w:rsidRPr="002B3DAB">
              <w:rPr>
                <w:rFonts w:ascii="Times New Roman" w:hAnsi="Times New Roman" w:cs="Times New Roman"/>
                <w:b/>
              </w:rPr>
              <w:t xml:space="preserve">Владеть навыками </w:t>
            </w:r>
          </w:p>
        </w:tc>
      </w:tr>
      <w:tr w:rsidR="00332B18" w:rsidRPr="002B3DAB" w:rsidTr="009C1EF3">
        <w:trPr>
          <w:trHeight w:val="20"/>
        </w:trPr>
        <w:tc>
          <w:tcPr>
            <w:tcW w:w="1365" w:type="dxa"/>
            <w:tcBorders>
              <w:top w:val="single" w:sz="4" w:space="0" w:color="auto"/>
              <w:left w:val="single" w:sz="4" w:space="0" w:color="auto"/>
              <w:right w:val="single" w:sz="4" w:space="0" w:color="auto"/>
            </w:tcBorders>
          </w:tcPr>
          <w:p w:rsidR="00332B18" w:rsidRPr="00147111" w:rsidRDefault="00332B18" w:rsidP="009C1EF3">
            <w:pPr>
              <w:rPr>
                <w:rFonts w:ascii="Times New Roman" w:hAnsi="Times New Roman"/>
                <w:color w:val="000000"/>
                <w:sz w:val="24"/>
                <w:szCs w:val="24"/>
              </w:rPr>
            </w:pPr>
            <w:r w:rsidRPr="00147111">
              <w:rPr>
                <w:rFonts w:ascii="Times New Roman" w:hAnsi="Times New Roman"/>
                <w:color w:val="000000"/>
                <w:sz w:val="24"/>
                <w:szCs w:val="24"/>
              </w:rPr>
              <w:t>ПК 2.1</w:t>
            </w:r>
          </w:p>
          <w:p w:rsidR="00332B18" w:rsidRDefault="00332B18" w:rsidP="009C1EF3">
            <w:pPr>
              <w:rPr>
                <w:rFonts w:ascii="Times New Roman" w:hAnsi="Times New Roman"/>
                <w:noProof/>
              </w:rPr>
            </w:pPr>
          </w:p>
        </w:tc>
        <w:tc>
          <w:tcPr>
            <w:tcW w:w="2782" w:type="dxa"/>
            <w:tcBorders>
              <w:top w:val="single" w:sz="4" w:space="0" w:color="auto"/>
              <w:left w:val="single" w:sz="4" w:space="0" w:color="auto"/>
              <w:right w:val="single" w:sz="4" w:space="0" w:color="auto"/>
            </w:tcBorders>
          </w:tcPr>
          <w:p w:rsidR="00332B18" w:rsidRPr="00332B18" w:rsidRDefault="00332B18" w:rsidP="00332B18">
            <w:pPr>
              <w:rPr>
                <w:rFonts w:ascii="Times New Roman" w:hAnsi="Times New Roman"/>
                <w:sz w:val="24"/>
              </w:rPr>
            </w:pPr>
            <w:r w:rsidRPr="00332B18">
              <w:rPr>
                <w:rFonts w:ascii="Times New Roman" w:hAnsi="Times New Roman"/>
                <w:sz w:val="24"/>
              </w:rPr>
              <w:t>Подготавливать рабочее место для рационального и безопасного выполнения работ по ремонту и обслуживанию устройств электроснабжения и электрооборудования</w:t>
            </w:r>
          </w:p>
          <w:p w:rsidR="00332B18" w:rsidRPr="00023621" w:rsidRDefault="00332B18" w:rsidP="00332B18">
            <w:pPr>
              <w:rPr>
                <w:rFonts w:ascii="Times New Roman" w:hAnsi="Times New Roman" w:cs="Times New Roman"/>
                <w:bCs/>
              </w:rPr>
            </w:pPr>
            <w:r w:rsidRPr="00332B18">
              <w:rPr>
                <w:rFonts w:ascii="Times New Roman" w:hAnsi="Times New Roman"/>
                <w:sz w:val="24"/>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tc>
        <w:tc>
          <w:tcPr>
            <w:tcW w:w="2762" w:type="dxa"/>
            <w:tcBorders>
              <w:top w:val="single" w:sz="4" w:space="0" w:color="auto"/>
              <w:left w:val="single" w:sz="4" w:space="0" w:color="auto"/>
              <w:right w:val="single" w:sz="4" w:space="0" w:color="auto"/>
            </w:tcBorders>
            <w:shd w:val="clear" w:color="auto" w:fill="auto"/>
          </w:tcPr>
          <w:p w:rsidR="00332B18" w:rsidRPr="00BF4BEA" w:rsidRDefault="00332B18" w:rsidP="009C1EF3">
            <w:pPr>
              <w:jc w:val="both"/>
              <w:rPr>
                <w:rFonts w:ascii="Times New Roman" w:hAnsi="Times New Roman"/>
                <w:noProof/>
                <w:color w:val="000000"/>
              </w:rPr>
            </w:pPr>
            <w:r w:rsidRPr="00BF4BEA">
              <w:rPr>
                <w:rFonts w:ascii="Times New Roman" w:hAnsi="Times New Roman"/>
                <w:noProof/>
                <w:color w:val="000000"/>
              </w:rPr>
              <w:t>Правила технической эксплуатации электроустановок</w:t>
            </w:r>
          </w:p>
          <w:p w:rsidR="00332B18" w:rsidRPr="00023621" w:rsidRDefault="00332B18" w:rsidP="009C1EF3">
            <w:pPr>
              <w:jc w:val="both"/>
              <w:rPr>
                <w:rFonts w:ascii="Times New Roman" w:hAnsi="Times New Roman"/>
                <w:noProof/>
                <w:color w:val="000000"/>
              </w:rPr>
            </w:pPr>
            <w:r w:rsidRPr="00BF4BEA">
              <w:rPr>
                <w:rFonts w:ascii="Times New Roman" w:hAnsi="Times New Roman"/>
                <w:noProof/>
                <w:color w:val="000000"/>
              </w:rPr>
              <w:t>Требования охраны труда, пожарной, промышленной, экологической безопасности и электробезопасности</w:t>
            </w:r>
          </w:p>
        </w:tc>
        <w:tc>
          <w:tcPr>
            <w:tcW w:w="2719" w:type="dxa"/>
            <w:tcBorders>
              <w:top w:val="single" w:sz="4" w:space="0" w:color="auto"/>
              <w:left w:val="single" w:sz="4" w:space="0" w:color="auto"/>
              <w:right w:val="single" w:sz="4" w:space="0" w:color="auto"/>
            </w:tcBorders>
          </w:tcPr>
          <w:p w:rsidR="000C2FB3" w:rsidRPr="000C2FB3" w:rsidRDefault="000C2FB3" w:rsidP="000C2FB3">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электрических аппаратов напряжением до 1000 В</w:t>
            </w:r>
          </w:p>
          <w:p w:rsidR="000C2FB3" w:rsidRPr="000C2FB3" w:rsidRDefault="000C2FB3" w:rsidP="000C2FB3">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электрических аппаратов напряжением свыше 1000 В</w:t>
            </w:r>
          </w:p>
          <w:p w:rsidR="00332B18" w:rsidRDefault="000C2FB3" w:rsidP="000C2FB3">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устройств электроснабжения, электрооборудования и технологического оборудования</w:t>
            </w:r>
          </w:p>
        </w:tc>
      </w:tr>
      <w:tr w:rsidR="00332B18" w:rsidRPr="002B3DAB" w:rsidTr="009C1EF3">
        <w:trPr>
          <w:trHeight w:val="20"/>
        </w:trPr>
        <w:tc>
          <w:tcPr>
            <w:tcW w:w="1365" w:type="dxa"/>
            <w:tcBorders>
              <w:top w:val="single" w:sz="4" w:space="0" w:color="auto"/>
              <w:left w:val="single" w:sz="4" w:space="0" w:color="auto"/>
              <w:right w:val="single" w:sz="4" w:space="0" w:color="auto"/>
            </w:tcBorders>
          </w:tcPr>
          <w:p w:rsidR="00332B18" w:rsidRDefault="00332B18" w:rsidP="009C1EF3">
            <w:pPr>
              <w:rPr>
                <w:rFonts w:ascii="Times New Roman" w:hAnsi="Times New Roman"/>
                <w:noProof/>
              </w:rPr>
            </w:pPr>
            <w:r>
              <w:rPr>
                <w:rFonts w:ascii="Times New Roman" w:hAnsi="Times New Roman"/>
                <w:noProof/>
              </w:rPr>
              <w:t>ОК.01</w:t>
            </w:r>
          </w:p>
          <w:p w:rsidR="00332B18" w:rsidRDefault="00332B18" w:rsidP="009C1EF3">
            <w:pPr>
              <w:rPr>
                <w:rFonts w:ascii="Times New Roman" w:hAnsi="Times New Roman"/>
                <w:noProof/>
              </w:rPr>
            </w:pPr>
            <w:r>
              <w:rPr>
                <w:rFonts w:ascii="Times New Roman" w:hAnsi="Times New Roman"/>
                <w:noProof/>
              </w:rPr>
              <w:t>ОК.02</w:t>
            </w:r>
          </w:p>
          <w:p w:rsidR="00332B18" w:rsidRDefault="00332B18" w:rsidP="009C1EF3">
            <w:pPr>
              <w:rPr>
                <w:rFonts w:ascii="Times New Roman" w:hAnsi="Times New Roman"/>
                <w:noProof/>
              </w:rPr>
            </w:pPr>
            <w:r>
              <w:rPr>
                <w:rFonts w:ascii="Times New Roman" w:hAnsi="Times New Roman"/>
                <w:noProof/>
              </w:rPr>
              <w:t>ОК.04</w:t>
            </w:r>
          </w:p>
          <w:p w:rsidR="00332B18" w:rsidRDefault="00332B18" w:rsidP="009C1EF3">
            <w:pPr>
              <w:rPr>
                <w:rFonts w:ascii="Times New Roman" w:hAnsi="Times New Roman"/>
                <w:noProof/>
              </w:rPr>
            </w:pPr>
            <w:r>
              <w:rPr>
                <w:rFonts w:ascii="Times New Roman" w:hAnsi="Times New Roman"/>
                <w:noProof/>
              </w:rPr>
              <w:t>ОК.07</w:t>
            </w:r>
          </w:p>
          <w:p w:rsidR="00332B18" w:rsidRPr="002B3DAB" w:rsidRDefault="00332B18" w:rsidP="009C1EF3">
            <w:pPr>
              <w:rPr>
                <w:rFonts w:ascii="Times New Roman" w:hAnsi="Times New Roman"/>
                <w:noProof/>
              </w:rPr>
            </w:pPr>
          </w:p>
        </w:tc>
        <w:tc>
          <w:tcPr>
            <w:tcW w:w="2782" w:type="dxa"/>
            <w:tcBorders>
              <w:top w:val="single" w:sz="4" w:space="0" w:color="auto"/>
              <w:left w:val="single" w:sz="4" w:space="0" w:color="auto"/>
              <w:right w:val="single" w:sz="4" w:space="0" w:color="auto"/>
            </w:tcBorders>
          </w:tcPr>
          <w:p w:rsidR="00332B18" w:rsidRPr="002B3DAB" w:rsidRDefault="00332B18" w:rsidP="009C1EF3">
            <w:pPr>
              <w:rPr>
                <w:rFonts w:ascii="Times New Roman" w:hAnsi="Times New Roman" w:cs="Times New Roman"/>
                <w:bCs/>
              </w:rPr>
            </w:pPr>
            <w:r w:rsidRPr="00147111">
              <w:rPr>
                <w:rFonts w:ascii="Times New Roman" w:hAnsi="Times New Roman"/>
                <w:sz w:val="24"/>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tc>
        <w:tc>
          <w:tcPr>
            <w:tcW w:w="2762" w:type="dxa"/>
            <w:tcBorders>
              <w:top w:val="single" w:sz="4" w:space="0" w:color="auto"/>
              <w:left w:val="single" w:sz="4" w:space="0" w:color="auto"/>
              <w:right w:val="single" w:sz="4" w:space="0" w:color="auto"/>
            </w:tcBorders>
            <w:shd w:val="clear" w:color="auto" w:fill="auto"/>
          </w:tcPr>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Законодательство в области охраны труда;</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Нормативные документы по охране труда и здоровья, основы профгигиены, профсанитарии и пожаробезопасности;</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Правила и нормы охраны труда, техники безопасности, личной и противопожарной защиты;</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lastRenderedPageBreak/>
              <w:t>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Возможные опасные и вредные факторы и средства защиты;</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Действие токсичных веществ на организм человека;</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Категорирование производств по взрыво- и пожароопасности;</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Общие требования безопасности на территории организации и в производственных помещениях;</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Основные причины возникновения пожаров и взрывов;</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Особенности обеспечения безопасных условий труда на производстве;</w:t>
            </w:r>
          </w:p>
          <w:p w:rsidR="00332B18" w:rsidRPr="00023621" w:rsidRDefault="00332B18" w:rsidP="009C1EF3">
            <w:pPr>
              <w:jc w:val="both"/>
              <w:rPr>
                <w:rFonts w:ascii="Times New Roman" w:hAnsi="Times New Roman"/>
                <w:noProof/>
                <w:color w:val="000000"/>
              </w:rPr>
            </w:pPr>
            <w:r w:rsidRPr="00023621">
              <w:rPr>
                <w:rFonts w:ascii="Times New Roman" w:hAnsi="Times New Roman"/>
                <w:noProof/>
                <w:color w:val="000000"/>
              </w:rPr>
              <w:t>Порядок хранения и использования  средств  коллективной и индивидуальной защиты;</w:t>
            </w:r>
          </w:p>
          <w:p w:rsidR="00332B18" w:rsidRPr="002B3DAB" w:rsidRDefault="00332B18" w:rsidP="009C1EF3">
            <w:pPr>
              <w:jc w:val="both"/>
              <w:rPr>
                <w:rFonts w:ascii="Times New Roman" w:hAnsi="Times New Roman"/>
                <w:noProof/>
                <w:color w:val="000000"/>
              </w:rPr>
            </w:pPr>
            <w:r w:rsidRPr="00023621">
              <w:rPr>
                <w:rFonts w:ascii="Times New Roman" w:hAnsi="Times New Roman"/>
                <w:noProof/>
                <w:color w:val="000000"/>
              </w:rPr>
              <w:t>Предельно допустимые концентрации (ПДК) и индивидуальные средства защиты;</w:t>
            </w:r>
          </w:p>
        </w:tc>
        <w:tc>
          <w:tcPr>
            <w:tcW w:w="2719" w:type="dxa"/>
            <w:tcBorders>
              <w:top w:val="single" w:sz="4" w:space="0" w:color="auto"/>
              <w:left w:val="single" w:sz="4" w:space="0" w:color="auto"/>
              <w:right w:val="single" w:sz="4" w:space="0" w:color="auto"/>
            </w:tcBorders>
          </w:tcPr>
          <w:p w:rsidR="00332B18" w:rsidRPr="002B3DAB" w:rsidRDefault="00332B18" w:rsidP="009C1EF3">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w:t>
            </w:r>
          </w:p>
        </w:tc>
      </w:tr>
    </w:tbl>
    <w:p w:rsidR="00332B18" w:rsidRDefault="00332B18" w:rsidP="00332B18">
      <w:pPr>
        <w:ind w:firstLine="709"/>
        <w:rPr>
          <w:rFonts w:ascii="Times New Roman" w:hAnsi="Times New Roman" w:cs="Times New Roman"/>
          <w:bCs/>
          <w:sz w:val="24"/>
          <w:szCs w:val="24"/>
        </w:rPr>
      </w:pPr>
    </w:p>
    <w:p w:rsidR="004479EC" w:rsidRDefault="004479EC"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CF1ED6" w:rsidRDefault="00CF1ED6" w:rsidP="00332B18">
      <w:pPr>
        <w:ind w:firstLine="709"/>
        <w:rPr>
          <w:rFonts w:ascii="Times New Roman" w:hAnsi="Times New Roman" w:cs="Times New Roman"/>
          <w:bCs/>
          <w:sz w:val="24"/>
          <w:szCs w:val="24"/>
        </w:rPr>
      </w:pPr>
    </w:p>
    <w:p w:rsidR="004479EC" w:rsidRPr="002525DF" w:rsidRDefault="004479EC" w:rsidP="00332B18">
      <w:pPr>
        <w:ind w:firstLine="709"/>
        <w:rPr>
          <w:rFonts w:ascii="Times New Roman" w:hAnsi="Times New Roman" w:cs="Times New Roman"/>
          <w:bCs/>
          <w:sz w:val="24"/>
          <w:szCs w:val="24"/>
        </w:rPr>
      </w:pPr>
    </w:p>
    <w:p w:rsidR="00332B18" w:rsidRPr="002525DF" w:rsidRDefault="00332B18" w:rsidP="00332B18">
      <w:pPr>
        <w:pStyle w:val="1f"/>
        <w:rPr>
          <w:rFonts w:ascii="Times New Roman" w:hAnsi="Times New Roman"/>
        </w:rPr>
      </w:pPr>
      <w:r w:rsidRPr="002525DF">
        <w:rPr>
          <w:rFonts w:ascii="Times New Roman" w:hAnsi="Times New Roman"/>
        </w:rPr>
        <w:lastRenderedPageBreak/>
        <w:t>2. Структура и содержание ДИСЦИПЛИНЫ</w:t>
      </w:r>
    </w:p>
    <w:p w:rsidR="00332B18" w:rsidRPr="002525DF" w:rsidRDefault="00332B18" w:rsidP="00332B18">
      <w:pPr>
        <w:pStyle w:val="114"/>
        <w:rPr>
          <w:rFonts w:ascii="Times New Roman" w:hAnsi="Times New Roman"/>
        </w:rPr>
      </w:pPr>
      <w:r w:rsidRPr="002525D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332B18" w:rsidRPr="002525DF" w:rsidTr="009C1EF3">
        <w:trPr>
          <w:trHeight w:val="23"/>
        </w:trPr>
        <w:tc>
          <w:tcPr>
            <w:tcW w:w="2460" w:type="pct"/>
            <w:shd w:val="clear" w:color="auto" w:fill="FFFFFF" w:themeFill="background1"/>
            <w:vAlign w:val="center"/>
          </w:tcPr>
          <w:p w:rsidR="00332B18" w:rsidRPr="002525DF" w:rsidRDefault="00332B18" w:rsidP="009C1EF3">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332B18" w:rsidRPr="002525DF" w:rsidRDefault="00332B18" w:rsidP="009C1EF3">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332B18" w:rsidRPr="002525DF" w:rsidRDefault="00332B18" w:rsidP="009C1EF3">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332B18" w:rsidRPr="002525DF" w:rsidTr="009C1EF3">
        <w:trPr>
          <w:trHeight w:val="23"/>
        </w:trPr>
        <w:tc>
          <w:tcPr>
            <w:tcW w:w="2460" w:type="pct"/>
            <w:shd w:val="clear" w:color="auto" w:fill="FFFFFF" w:themeFill="background1"/>
            <w:vAlign w:val="center"/>
          </w:tcPr>
          <w:p w:rsidR="00332B18" w:rsidRPr="002525DF" w:rsidRDefault="00332B18"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332B18" w:rsidRPr="002525DF" w:rsidRDefault="00332B18" w:rsidP="00CF1ED6">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CF1ED6">
              <w:rPr>
                <w:rFonts w:ascii="Times New Roman" w:hAnsi="Times New Roman" w:cs="Times New Roman"/>
                <w:bCs/>
                <w:sz w:val="24"/>
                <w:szCs w:val="24"/>
              </w:rPr>
              <w:t>0</w:t>
            </w:r>
          </w:p>
        </w:tc>
        <w:tc>
          <w:tcPr>
            <w:tcW w:w="1345" w:type="pct"/>
            <w:shd w:val="clear" w:color="auto" w:fill="FFFFFF" w:themeFill="background1"/>
            <w:vAlign w:val="center"/>
          </w:tcPr>
          <w:p w:rsidR="00332B18" w:rsidRPr="002525DF" w:rsidRDefault="00332B18" w:rsidP="009C1EF3">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332B18" w:rsidRPr="002525DF" w:rsidTr="009C1EF3">
        <w:trPr>
          <w:trHeight w:val="23"/>
        </w:trPr>
        <w:tc>
          <w:tcPr>
            <w:tcW w:w="2460" w:type="pct"/>
            <w:shd w:val="clear" w:color="auto" w:fill="FFFFFF" w:themeFill="background1"/>
            <w:vAlign w:val="center"/>
          </w:tcPr>
          <w:p w:rsidR="00332B18" w:rsidRPr="002525DF" w:rsidRDefault="00332B18"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332B18" w:rsidRPr="002525DF" w:rsidRDefault="00332B18"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332B18" w:rsidRPr="002525DF" w:rsidRDefault="00332B18"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332B18" w:rsidRPr="002525DF" w:rsidTr="009C1EF3">
        <w:trPr>
          <w:trHeight w:val="23"/>
        </w:trPr>
        <w:tc>
          <w:tcPr>
            <w:tcW w:w="2460" w:type="pct"/>
            <w:shd w:val="clear" w:color="auto" w:fill="FFFFFF" w:themeFill="background1"/>
            <w:vAlign w:val="center"/>
          </w:tcPr>
          <w:p w:rsidR="00332B18" w:rsidRPr="002525DF" w:rsidRDefault="00332B18"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332B18" w:rsidRPr="002525DF" w:rsidRDefault="00CF1ED6" w:rsidP="009C1EF3">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shd w:val="clear" w:color="auto" w:fill="FFFFFF" w:themeFill="background1"/>
            <w:vAlign w:val="center"/>
          </w:tcPr>
          <w:p w:rsidR="00332B18" w:rsidRPr="002525DF" w:rsidRDefault="00332B18"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332B18" w:rsidRPr="002525DF" w:rsidTr="009C1EF3">
        <w:trPr>
          <w:trHeight w:val="23"/>
        </w:trPr>
        <w:tc>
          <w:tcPr>
            <w:tcW w:w="2460" w:type="pct"/>
            <w:shd w:val="clear" w:color="auto" w:fill="FFFFFF" w:themeFill="background1"/>
            <w:vAlign w:val="center"/>
          </w:tcPr>
          <w:p w:rsidR="00332B18" w:rsidRPr="002525DF" w:rsidRDefault="00332B18"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332B18" w:rsidRPr="002525DF" w:rsidRDefault="00332B18" w:rsidP="009C1EF3">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shd w:val="clear" w:color="auto" w:fill="FFFFFF" w:themeFill="background1"/>
            <w:vAlign w:val="center"/>
          </w:tcPr>
          <w:p w:rsidR="00332B18" w:rsidRPr="002525DF" w:rsidRDefault="00332B18" w:rsidP="009C1EF3">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CF1ED6" w:rsidRDefault="00CF1ED6" w:rsidP="00332B18">
      <w:pPr>
        <w:pStyle w:val="114"/>
        <w:rPr>
          <w:rFonts w:ascii="Times New Roman" w:hAnsi="Times New Roman"/>
        </w:rPr>
      </w:pPr>
    </w:p>
    <w:p w:rsidR="00CF1ED6" w:rsidRDefault="00CF1ED6" w:rsidP="00332B18">
      <w:pPr>
        <w:pStyle w:val="114"/>
        <w:rPr>
          <w:rFonts w:ascii="Times New Roman" w:hAnsi="Times New Roman"/>
        </w:rPr>
        <w:sectPr w:rsidR="00CF1ED6" w:rsidSect="00502F97">
          <w:headerReference w:type="even" r:id="rId11"/>
          <w:headerReference w:type="default" r:id="rId12"/>
          <w:pgSz w:w="11906" w:h="16838"/>
          <w:pgMar w:top="1134" w:right="567" w:bottom="1134" w:left="1701" w:header="709" w:footer="709" w:gutter="0"/>
          <w:cols w:space="708"/>
          <w:docGrid w:linePitch="360"/>
        </w:sectPr>
      </w:pPr>
    </w:p>
    <w:p w:rsidR="00332B18" w:rsidRPr="002525DF" w:rsidRDefault="00CF1ED6" w:rsidP="00332B18">
      <w:pPr>
        <w:pStyle w:val="114"/>
        <w:rPr>
          <w:rFonts w:ascii="Times New Roman" w:hAnsi="Times New Roman"/>
        </w:rPr>
      </w:pPr>
      <w:r>
        <w:rPr>
          <w:rFonts w:ascii="Times New Roman" w:hAnsi="Times New Roman"/>
        </w:rPr>
        <w:lastRenderedPageBreak/>
        <w:t>2.2. С</w:t>
      </w:r>
      <w:r w:rsidR="00332B18" w:rsidRPr="002525DF">
        <w:rPr>
          <w:rFonts w:ascii="Times New Roman" w:hAnsi="Times New Roman"/>
        </w:rPr>
        <w:t>одержание дисциплины</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4"/>
        <w:gridCol w:w="9942"/>
      </w:tblGrid>
      <w:tr w:rsidR="00332B18" w:rsidRPr="00FB7F97" w:rsidTr="009C1EF3">
        <w:trPr>
          <w:trHeight w:val="20"/>
          <w:tblHeader/>
        </w:trPr>
        <w:tc>
          <w:tcPr>
            <w:tcW w:w="1638" w:type="pct"/>
            <w:shd w:val="clear" w:color="auto" w:fill="auto"/>
          </w:tcPr>
          <w:p w:rsidR="00332B18" w:rsidRPr="00332B18" w:rsidRDefault="00332B18" w:rsidP="00332B18">
            <w:pPr>
              <w:suppressAutoHyphens/>
              <w:jc w:val="center"/>
              <w:rPr>
                <w:rFonts w:ascii="Times New Roman" w:hAnsi="Times New Roman"/>
                <w:b/>
                <w:bCs/>
              </w:rPr>
            </w:pPr>
            <w:r w:rsidRPr="00332B18">
              <w:rPr>
                <w:rFonts w:ascii="Times New Roman" w:eastAsia="Times New Roman" w:hAnsi="Times New Roman" w:cs="Times New Roman"/>
                <w:b/>
                <w:bCs/>
                <w:lang w:eastAsia="ru-RU"/>
              </w:rPr>
              <w:t>Наименование разделов и тем</w:t>
            </w:r>
          </w:p>
        </w:tc>
        <w:tc>
          <w:tcPr>
            <w:tcW w:w="3362" w:type="pct"/>
            <w:shd w:val="clear" w:color="auto" w:fill="auto"/>
          </w:tcPr>
          <w:p w:rsidR="00332B18" w:rsidRPr="00332B18" w:rsidRDefault="00CF1ED6" w:rsidP="00332B18">
            <w:pPr>
              <w:suppressAutoHyphens/>
              <w:jc w:val="center"/>
              <w:rPr>
                <w:rFonts w:ascii="Times New Roman" w:hAnsi="Times New Roman"/>
                <w:b/>
                <w:bCs/>
              </w:rPr>
            </w:pPr>
            <w:r>
              <w:rPr>
                <w:rFonts w:ascii="Times New Roman" w:eastAsia="Times New Roman" w:hAnsi="Times New Roman" w:cs="Times New Roman"/>
                <w:b/>
                <w:bCs/>
                <w:lang w:eastAsia="ru-RU"/>
              </w:rPr>
              <w:t>С</w:t>
            </w:r>
            <w:r w:rsidR="00332B18" w:rsidRPr="00332B18">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332B18" w:rsidRPr="00FB7F97" w:rsidTr="009C1EF3">
        <w:trPr>
          <w:trHeight w:val="20"/>
          <w:tblHeader/>
        </w:trPr>
        <w:tc>
          <w:tcPr>
            <w:tcW w:w="5000" w:type="pct"/>
            <w:gridSpan w:val="2"/>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Раздел 1. Электрические машины системы и оборудование (36 часов)</w:t>
            </w:r>
          </w:p>
        </w:tc>
      </w:tr>
      <w:tr w:rsidR="00332B18" w:rsidRPr="00FB7F97" w:rsidTr="009C1EF3">
        <w:trPr>
          <w:trHeight w:val="20"/>
          <w:tblHeader/>
        </w:trPr>
        <w:tc>
          <w:tcPr>
            <w:tcW w:w="1638" w:type="pct"/>
            <w:vMerge w:val="restart"/>
            <w:shd w:val="clear" w:color="auto" w:fill="auto"/>
          </w:tcPr>
          <w:p w:rsidR="00332B18" w:rsidRPr="00332B18" w:rsidRDefault="00332B18" w:rsidP="00332B18">
            <w:pPr>
              <w:pStyle w:val="HTML"/>
              <w:shd w:val="clear" w:color="auto" w:fill="FFFFFF"/>
              <w:rPr>
                <w:rFonts w:ascii="Times New Roman" w:hAnsi="Times New Roman" w:cs="Times New Roman"/>
                <w:b/>
                <w:bCs/>
                <w:i/>
                <w:iCs/>
                <w:sz w:val="22"/>
                <w:szCs w:val="22"/>
              </w:rPr>
            </w:pPr>
            <w:r w:rsidRPr="00332B18">
              <w:rPr>
                <w:rFonts w:ascii="Times New Roman" w:hAnsi="Times New Roman" w:cs="Times New Roman"/>
                <w:b/>
                <w:bCs/>
                <w:iCs/>
                <w:sz w:val="22"/>
                <w:szCs w:val="22"/>
              </w:rPr>
              <w:t>Тема 1. Электрические машины постоянного тока</w:t>
            </w:r>
          </w:p>
        </w:tc>
        <w:tc>
          <w:tcPr>
            <w:tcW w:w="3362" w:type="pct"/>
            <w:shd w:val="clear" w:color="auto" w:fill="auto"/>
          </w:tcPr>
          <w:p w:rsidR="00332B18" w:rsidRPr="00332B18" w:rsidRDefault="00332B18" w:rsidP="00332B18">
            <w:pPr>
              <w:rPr>
                <w:rFonts w:ascii="Times New Roman" w:hAnsi="Times New Roman"/>
                <w:b/>
                <w:bCs/>
                <w:i/>
                <w:iCs/>
              </w:rPr>
            </w:pPr>
            <w:r w:rsidRPr="00332B18">
              <w:rPr>
                <w:rFonts w:ascii="Times New Roman" w:hAnsi="Times New Roman"/>
                <w:b/>
                <w:bCs/>
              </w:rPr>
              <w:t>Содержание</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Назначение, конструкция и принцип действия машин постоянного тока</w:t>
            </w:r>
          </w:p>
        </w:tc>
      </w:tr>
      <w:tr w:rsidR="00332B18" w:rsidRPr="00FB7F97" w:rsidTr="009C1EF3">
        <w:trPr>
          <w:trHeight w:val="20"/>
          <w:tblHeader/>
        </w:trPr>
        <w:tc>
          <w:tcPr>
            <w:tcW w:w="1638" w:type="pct"/>
            <w:vMerge/>
            <w:shd w:val="clear" w:color="auto" w:fill="auto"/>
          </w:tcPr>
          <w:p w:rsidR="00332B18" w:rsidRPr="00332B18" w:rsidRDefault="00332B18" w:rsidP="00332B18">
            <w:pP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Магнитное поле, ЭДС обмотки якоря и электромагнитный момент</w:t>
            </w:r>
          </w:p>
        </w:tc>
      </w:tr>
      <w:tr w:rsidR="00332B18" w:rsidRPr="00FB7F97" w:rsidTr="009C1EF3">
        <w:trPr>
          <w:trHeight w:val="20"/>
          <w:tblHeader/>
        </w:trPr>
        <w:tc>
          <w:tcPr>
            <w:tcW w:w="1638" w:type="pct"/>
            <w:vMerge/>
            <w:shd w:val="clear" w:color="auto" w:fill="auto"/>
          </w:tcPr>
          <w:p w:rsidR="00332B18" w:rsidRPr="00332B18" w:rsidRDefault="00332B18" w:rsidP="00332B18">
            <w:pP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Двигатели постоянного тока с независимым и параллельным возбуждением</w:t>
            </w:r>
          </w:p>
        </w:tc>
      </w:tr>
      <w:tr w:rsidR="00332B18" w:rsidRPr="00FB7F97" w:rsidTr="009C1EF3">
        <w:trPr>
          <w:trHeight w:val="20"/>
          <w:tblHeader/>
        </w:trPr>
        <w:tc>
          <w:tcPr>
            <w:tcW w:w="1638" w:type="pct"/>
            <w:vMerge/>
            <w:shd w:val="clear" w:color="auto" w:fill="auto"/>
          </w:tcPr>
          <w:p w:rsidR="00332B18" w:rsidRPr="00332B18" w:rsidRDefault="00332B18" w:rsidP="00332B18">
            <w:pP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Двигатели постоянного тока с последовательного и смешанного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Генераторы постоянного тока</w:t>
            </w:r>
          </w:p>
        </w:tc>
      </w:tr>
      <w:tr w:rsidR="00332B18" w:rsidRPr="00FB7F97" w:rsidTr="009C1EF3">
        <w:trPr>
          <w:trHeight w:val="20"/>
          <w:tblHeader/>
        </w:trPr>
        <w:tc>
          <w:tcPr>
            <w:tcW w:w="1638" w:type="pct"/>
            <w:vMerge/>
            <w:shd w:val="clear" w:color="auto" w:fill="auto"/>
          </w:tcPr>
          <w:p w:rsidR="00332B18" w:rsidRPr="00332B18" w:rsidRDefault="00332B18" w:rsidP="00332B18">
            <w:pP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Исполнительные двигатели постоянного тока</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rPr>
                <w:rFonts w:ascii="Times New Roman" w:hAnsi="Times New Roman"/>
                <w:b/>
                <w:bCs/>
                <w:i/>
                <w:iCs/>
              </w:rPr>
            </w:pPr>
            <w:r w:rsidRPr="00332B18">
              <w:rPr>
                <w:rFonts w:ascii="Times New Roman" w:hAnsi="Times New Roman"/>
                <w:b/>
                <w:bCs/>
              </w:rPr>
              <w:t>В том числе практических занятий и лабораторных работ</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генератора постоянного тока параллельного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генератора постоянного тока независимого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генератора постоянного тока смешанного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двигателя постоянного тока параллельного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двигателя постоянного тока последовательного возбуждения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Исследование двигателя постоянного тока смешанного возбуждения</w:t>
            </w:r>
          </w:p>
        </w:tc>
      </w:tr>
      <w:tr w:rsidR="00332B18" w:rsidRPr="00FB7F97" w:rsidTr="009C1EF3">
        <w:trPr>
          <w:trHeight w:val="20"/>
          <w:tblHeader/>
        </w:trPr>
        <w:tc>
          <w:tcPr>
            <w:tcW w:w="1638" w:type="pct"/>
            <w:vMerge w:val="restart"/>
            <w:shd w:val="clear" w:color="auto" w:fill="auto"/>
          </w:tcPr>
          <w:p w:rsidR="00332B18" w:rsidRPr="00332B18" w:rsidRDefault="00332B18" w:rsidP="00332B18">
            <w:pPr>
              <w:pStyle w:val="HTML"/>
              <w:shd w:val="clear" w:color="auto" w:fill="FFFFFF"/>
              <w:rPr>
                <w:rFonts w:ascii="Times New Roman" w:hAnsi="Times New Roman" w:cs="Times New Roman"/>
                <w:b/>
                <w:bCs/>
                <w:i/>
                <w:iCs/>
                <w:sz w:val="22"/>
                <w:szCs w:val="22"/>
              </w:rPr>
            </w:pPr>
            <w:r w:rsidRPr="00332B18">
              <w:rPr>
                <w:rFonts w:ascii="Times New Roman" w:hAnsi="Times New Roman" w:cs="Times New Roman"/>
                <w:b/>
                <w:bCs/>
                <w:iCs/>
                <w:sz w:val="22"/>
                <w:szCs w:val="22"/>
              </w:rPr>
              <w:t>Тема 2. Трансформаторы</w:t>
            </w:r>
          </w:p>
        </w:tc>
        <w:tc>
          <w:tcPr>
            <w:tcW w:w="3362" w:type="pct"/>
            <w:shd w:val="clear" w:color="auto" w:fill="auto"/>
          </w:tcPr>
          <w:p w:rsidR="00332B18" w:rsidRPr="00332B18" w:rsidRDefault="00332B18" w:rsidP="00332B18">
            <w:pPr>
              <w:rPr>
                <w:rFonts w:ascii="Times New Roman" w:hAnsi="Times New Roman"/>
                <w:b/>
                <w:bCs/>
                <w:i/>
                <w:iCs/>
              </w:rPr>
            </w:pPr>
            <w:r w:rsidRPr="00332B18">
              <w:rPr>
                <w:rFonts w:ascii="Times New Roman" w:hAnsi="Times New Roman"/>
                <w:b/>
                <w:bCs/>
              </w:rPr>
              <w:t>Содержание</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Конструкция и принцип действия трансформатора</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Схемы замещения трансформаторов</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Эксплуатационные характеристики трансформаторов</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Схемы и группы соединения трехфазных трансформаторов</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Регулирование и параллельная работа трансформаторов</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rPr>
                <w:rFonts w:ascii="Times New Roman" w:hAnsi="Times New Roman"/>
              </w:rPr>
            </w:pPr>
            <w:r w:rsidRPr="00332B18">
              <w:rPr>
                <w:rFonts w:ascii="Times New Roman" w:hAnsi="Times New Roman"/>
              </w:rPr>
              <w:t>Переходные процессы в трансформаторах</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rPr>
                <w:rFonts w:ascii="Times New Roman" w:hAnsi="Times New Roman"/>
              </w:rPr>
            </w:pPr>
            <w:r w:rsidRPr="00332B18">
              <w:rPr>
                <w:rFonts w:ascii="Times New Roman" w:hAnsi="Times New Roman"/>
              </w:rPr>
              <w:t>Автотрансформаторы, многообмоточные трансформаторы,</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Выпрямительные, сварочные и измерительные трансформаторы</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rPr>
                <w:rFonts w:ascii="Times New Roman" w:hAnsi="Times New Roman"/>
                <w:b/>
                <w:bCs/>
                <w:i/>
                <w:iCs/>
              </w:rPr>
            </w:pPr>
            <w:r w:rsidRPr="00332B18">
              <w:rPr>
                <w:rFonts w:ascii="Times New Roman" w:hAnsi="Times New Roman"/>
                <w:b/>
                <w:bCs/>
              </w:rPr>
              <w:t>В том числе практических занятий и лабораторных работ</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Исследование силового трансформатора методом холостого тока и короткого замыкания</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rPr>
                <w:rFonts w:ascii="Times New Roman" w:hAnsi="Times New Roman"/>
                <w:bCs/>
                <w:iCs/>
              </w:rPr>
            </w:pPr>
            <w:r w:rsidRPr="00332B18">
              <w:rPr>
                <w:rFonts w:ascii="Times New Roman" w:hAnsi="Times New Roman"/>
                <w:bCs/>
                <w:iCs/>
              </w:rPr>
              <w:t>Исследование параллельной работы трехфазного трансформатора</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bCs/>
                <w:iCs/>
                <w:sz w:val="22"/>
                <w:szCs w:val="22"/>
              </w:rPr>
              <w:t>Исследование однофазного автотрансформатора</w:t>
            </w:r>
          </w:p>
        </w:tc>
      </w:tr>
      <w:tr w:rsidR="00332B18" w:rsidRPr="00FB7F97" w:rsidTr="009C1EF3">
        <w:trPr>
          <w:trHeight w:val="20"/>
          <w:tblHeader/>
        </w:trPr>
        <w:tc>
          <w:tcPr>
            <w:tcW w:w="1638" w:type="pct"/>
            <w:vMerge/>
            <w:shd w:val="clear" w:color="auto" w:fill="auto"/>
          </w:tcPr>
          <w:p w:rsidR="00332B18" w:rsidRPr="00332B18" w:rsidRDefault="00332B18" w:rsidP="00332B18">
            <w:pPr>
              <w:jc w:val="center"/>
              <w:rPr>
                <w:rFonts w:ascii="Times New Roman" w:hAnsi="Times New Roman"/>
                <w:b/>
                <w:bCs/>
                <w:i/>
                <w:i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bCs/>
                <w:iCs/>
                <w:sz w:val="22"/>
                <w:szCs w:val="22"/>
              </w:rPr>
            </w:pPr>
            <w:r w:rsidRPr="00332B18">
              <w:rPr>
                <w:rFonts w:ascii="Times New Roman" w:hAnsi="Times New Roman" w:cs="Times New Roman"/>
                <w:bCs/>
                <w:sz w:val="22"/>
                <w:szCs w:val="22"/>
              </w:rPr>
              <w:t>Определение г</w:t>
            </w:r>
            <w:r w:rsidRPr="00332B18">
              <w:rPr>
                <w:rFonts w:ascii="Times New Roman" w:hAnsi="Times New Roman" w:cs="Times New Roman"/>
                <w:sz w:val="22"/>
                <w:szCs w:val="22"/>
              </w:rPr>
              <w:t>рупп соединения трехфазных трансформаторов</w:t>
            </w:r>
          </w:p>
        </w:tc>
      </w:tr>
      <w:tr w:rsidR="00332B18" w:rsidRPr="00FB7F97" w:rsidTr="009C1EF3">
        <w:trPr>
          <w:trHeight w:val="20"/>
        </w:trPr>
        <w:tc>
          <w:tcPr>
            <w:tcW w:w="1638" w:type="pct"/>
            <w:vMerge w:val="restart"/>
            <w:shd w:val="clear" w:color="auto" w:fill="auto"/>
          </w:tcPr>
          <w:p w:rsidR="00332B18" w:rsidRPr="00332B18" w:rsidRDefault="00332B18" w:rsidP="00332B18">
            <w:pPr>
              <w:pStyle w:val="HTML"/>
              <w:shd w:val="clear" w:color="auto" w:fill="FFFFFF"/>
              <w:rPr>
                <w:rFonts w:ascii="Times New Roman" w:hAnsi="Times New Roman" w:cs="Times New Roman"/>
                <w:b/>
                <w:bCs/>
                <w:sz w:val="22"/>
                <w:szCs w:val="22"/>
              </w:rPr>
            </w:pPr>
            <w:r w:rsidRPr="00332B18">
              <w:rPr>
                <w:rFonts w:ascii="Times New Roman" w:hAnsi="Times New Roman" w:cs="Times New Roman"/>
                <w:b/>
                <w:bCs/>
                <w:sz w:val="22"/>
                <w:szCs w:val="22"/>
              </w:rPr>
              <w:t>Тема 3.</w:t>
            </w:r>
            <w:r w:rsidRPr="00332B18">
              <w:rPr>
                <w:rFonts w:ascii="Times New Roman" w:hAnsi="Times New Roman" w:cs="Times New Roman"/>
                <w:b/>
                <w:sz w:val="22"/>
                <w:szCs w:val="22"/>
              </w:rPr>
              <w:t>Электрические машины переменного тока</w:t>
            </w:r>
          </w:p>
        </w:tc>
        <w:tc>
          <w:tcPr>
            <w:tcW w:w="3362" w:type="pct"/>
            <w:shd w:val="clear" w:color="auto" w:fill="auto"/>
          </w:tcPr>
          <w:p w:rsidR="00332B18" w:rsidRPr="00332B18" w:rsidRDefault="00332B18" w:rsidP="00332B18">
            <w:pPr>
              <w:rPr>
                <w:rFonts w:ascii="Times New Roman" w:hAnsi="Times New Roman"/>
                <w:b/>
                <w:bCs/>
                <w:i/>
              </w:rPr>
            </w:pPr>
            <w:r w:rsidRPr="00332B18">
              <w:rPr>
                <w:rFonts w:ascii="Times New Roman" w:hAnsi="Times New Roman"/>
                <w:b/>
                <w:bCs/>
              </w:rPr>
              <w:t>Содержание</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i/>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Обмотки электрических машин переменного тока</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i/>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Вращающееся магнитное поле электрических машин переменного тока</w:t>
            </w:r>
          </w:p>
        </w:tc>
      </w:tr>
      <w:tr w:rsidR="00332B18" w:rsidRPr="00FB7F97" w:rsidTr="009C1EF3">
        <w:trPr>
          <w:trHeight w:val="20"/>
        </w:trPr>
        <w:tc>
          <w:tcPr>
            <w:tcW w:w="1638" w:type="pct"/>
            <w:vMerge w:val="restar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b/>
                <w:bCs/>
                <w:sz w:val="22"/>
                <w:szCs w:val="22"/>
              </w:rPr>
              <w:t xml:space="preserve">Тема 4. Синхронные машины </w:t>
            </w: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b/>
                <w:bCs/>
                <w:sz w:val="22"/>
                <w:szCs w:val="22"/>
              </w:rPr>
              <w:t>Содержание</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Основные сведения о синхронных машинах</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Внешние и регулировочные характеристики синхронных генераторов</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Статическая устойчивость синхронных машин</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Синхронные двигатели</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В том числе практических занятий и лабораторных работ</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Cs/>
              </w:rPr>
            </w:pPr>
            <w:r w:rsidRPr="00332B18">
              <w:rPr>
                <w:rFonts w:ascii="Times New Roman" w:hAnsi="Times New Roman"/>
                <w:bCs/>
              </w:rPr>
              <w:t>Исследование трехфазного синхронного двигателя</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rPr>
              <w:t>Параллельная работа синхронных генераторов с сетью</w:t>
            </w:r>
          </w:p>
        </w:tc>
      </w:tr>
      <w:tr w:rsidR="00332B18" w:rsidRPr="00FB7F97" w:rsidTr="009C1EF3">
        <w:trPr>
          <w:trHeight w:val="24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1"/>
              <w:spacing w:before="0" w:after="0"/>
              <w:jc w:val="left"/>
              <w:rPr>
                <w:b w:val="0"/>
                <w:bCs w:val="0"/>
                <w:color w:val="000000"/>
                <w:sz w:val="22"/>
                <w:szCs w:val="22"/>
              </w:rPr>
            </w:pPr>
            <w:bookmarkStart w:id="0" w:name="_Toc167101683"/>
            <w:bookmarkStart w:id="1" w:name="_Toc183679568"/>
            <w:r w:rsidRPr="00332B18">
              <w:rPr>
                <w:b w:val="0"/>
                <w:bCs w:val="0"/>
                <w:color w:val="000000"/>
                <w:sz w:val="22"/>
                <w:szCs w:val="22"/>
              </w:rPr>
              <w:t>Исследование работы синхронного генератора в автономном режиме</w:t>
            </w:r>
            <w:bookmarkEnd w:id="0"/>
            <w:bookmarkEnd w:id="1"/>
            <w:r w:rsidRPr="00332B18">
              <w:rPr>
                <w:b w:val="0"/>
                <w:bCs w:val="0"/>
                <w:color w:val="000000"/>
                <w:sz w:val="22"/>
                <w:szCs w:val="22"/>
              </w:rPr>
              <w:t> </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rPr>
              <w:t>Исследование синхронного электродвигателя</w:t>
            </w:r>
          </w:p>
        </w:tc>
      </w:tr>
      <w:tr w:rsidR="00332B18" w:rsidRPr="00FB7F97" w:rsidTr="009C1EF3">
        <w:trPr>
          <w:trHeight w:val="20"/>
        </w:trPr>
        <w:tc>
          <w:tcPr>
            <w:tcW w:w="1638" w:type="pct"/>
            <w:vMerge w:val="restar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Тема 5. Асинхронные машины</w:t>
            </w: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Содержание</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Принцип действия и конструкция асинхронных машин</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Механические и рабочие характеристики асинхронных двигателей</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Пусковые характеристики асинхронных двигателей</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Однофазные асинхронные двигатели</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В том числе практических занятий и лабораторных работ</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Cs/>
              </w:rPr>
            </w:pPr>
            <w:r w:rsidRPr="00332B18">
              <w:rPr>
                <w:rFonts w:ascii="Times New Roman" w:hAnsi="Times New Roman"/>
                <w:bCs/>
              </w:rPr>
              <w:t xml:space="preserve">Регулирование частоты вращения </w:t>
            </w:r>
            <w:r w:rsidRPr="00332B18">
              <w:rPr>
                <w:rFonts w:ascii="Times New Roman" w:hAnsi="Times New Roman"/>
              </w:rPr>
              <w:t>асинхронных двигателей</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pStyle w:val="HTML"/>
              <w:shd w:val="clear" w:color="auto" w:fill="FFFFFF"/>
              <w:rPr>
                <w:rFonts w:ascii="Times New Roman" w:hAnsi="Times New Roman" w:cs="Times New Roman"/>
                <w:sz w:val="22"/>
                <w:szCs w:val="22"/>
              </w:rPr>
            </w:pPr>
            <w:r w:rsidRPr="00332B18">
              <w:rPr>
                <w:rFonts w:ascii="Times New Roman" w:hAnsi="Times New Roman" w:cs="Times New Roman"/>
                <w:sz w:val="22"/>
                <w:szCs w:val="22"/>
              </w:rPr>
              <w:t>Исследование пуска трехфазных двигателей с короткозамкнутым ротором</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Cs/>
              </w:rPr>
            </w:pPr>
            <w:r w:rsidRPr="00332B18">
              <w:rPr>
                <w:rFonts w:ascii="Times New Roman" w:hAnsi="Times New Roman"/>
                <w:bCs/>
              </w:rPr>
              <w:t>Исследование трехфазного асинхронного двигателя методом непосредственной нагрузки</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Cs/>
              </w:rPr>
            </w:pPr>
            <w:r w:rsidRPr="00332B18">
              <w:rPr>
                <w:rFonts w:ascii="Times New Roman" w:hAnsi="Times New Roman"/>
                <w:bCs/>
              </w:rPr>
              <w:t xml:space="preserve">Исследование трехфазного асинхронного двигателя с фазным ротором методом </w:t>
            </w:r>
            <w:r w:rsidRPr="00332B18">
              <w:rPr>
                <w:rFonts w:ascii="Times New Roman" w:hAnsi="Times New Roman"/>
              </w:rPr>
              <w:t>холостого тока и короткого замыкания</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Cs/>
              </w:rPr>
            </w:pPr>
            <w:r w:rsidRPr="00332B18">
              <w:rPr>
                <w:rFonts w:ascii="Times New Roman" w:hAnsi="Times New Roman"/>
                <w:bCs/>
              </w:rPr>
              <w:t>Исследование трехфазного асинхронного двигателя в однофазном и конденсаторном режимах</w:t>
            </w:r>
          </w:p>
        </w:tc>
      </w:tr>
      <w:tr w:rsidR="00332B18" w:rsidRPr="00FB7F97" w:rsidTr="009C1EF3">
        <w:trPr>
          <w:trHeight w:val="20"/>
        </w:trPr>
        <w:tc>
          <w:tcPr>
            <w:tcW w:w="1638" w:type="pct"/>
            <w:vMerge w:val="restart"/>
            <w:shd w:val="clear" w:color="auto" w:fill="auto"/>
          </w:tcPr>
          <w:p w:rsidR="00332B18" w:rsidRPr="00332B18" w:rsidRDefault="00332B18" w:rsidP="00332B18">
            <w:pPr>
              <w:pStyle w:val="HTML"/>
              <w:shd w:val="clear" w:color="auto" w:fill="FFFFFF"/>
              <w:rPr>
                <w:rFonts w:ascii="Times New Roman" w:hAnsi="Times New Roman" w:cs="Times New Roman"/>
                <w:bCs/>
                <w:sz w:val="22"/>
                <w:szCs w:val="22"/>
              </w:rPr>
            </w:pPr>
            <w:r w:rsidRPr="00332B18">
              <w:rPr>
                <w:rFonts w:ascii="Times New Roman" w:hAnsi="Times New Roman" w:cs="Times New Roman"/>
                <w:b/>
                <w:bCs/>
                <w:sz w:val="22"/>
                <w:szCs w:val="22"/>
              </w:rPr>
              <w:t>Тема 6.</w:t>
            </w:r>
            <w:r w:rsidRPr="00332B18">
              <w:rPr>
                <w:rFonts w:ascii="Times New Roman" w:hAnsi="Times New Roman" w:cs="Times New Roman"/>
                <w:b/>
                <w:sz w:val="22"/>
                <w:szCs w:val="22"/>
              </w:rPr>
              <w:t>Системы управления электроснабжением</w:t>
            </w: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Содержание</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32B18">
              <w:rPr>
                <w:rFonts w:ascii="Times New Roman" w:hAnsi="Times New Roman"/>
              </w:rPr>
              <w:t>Общие сведения об интеллектуальном управлении динамическими объектами</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rPr>
            </w:pPr>
            <w:r w:rsidRPr="00332B18">
              <w:rPr>
                <w:rFonts w:ascii="Times New Roman" w:hAnsi="Times New Roman"/>
              </w:rPr>
              <w:t>Управление электроприводом с помощью систем управления на базе микроконтроллеров</w:t>
            </w:r>
          </w:p>
        </w:tc>
      </w:tr>
      <w:tr w:rsidR="00332B18" w:rsidRPr="00FB7F97" w:rsidTr="009C1EF3">
        <w:trPr>
          <w:trHeight w:val="20"/>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В том числе практических занятий и лабораторных работ</w:t>
            </w:r>
          </w:p>
        </w:tc>
      </w:tr>
      <w:tr w:rsidR="00332B18" w:rsidRPr="00FB7F97" w:rsidTr="009C1EF3">
        <w:trPr>
          <w:trHeight w:val="692"/>
        </w:trPr>
        <w:tc>
          <w:tcPr>
            <w:tcW w:w="1638" w:type="pct"/>
            <w:vMerge/>
            <w:shd w:val="clear" w:color="auto" w:fill="auto"/>
          </w:tcPr>
          <w:p w:rsidR="00332B18" w:rsidRPr="00332B18" w:rsidRDefault="00332B18" w:rsidP="00332B18">
            <w:pPr>
              <w:rPr>
                <w:rFonts w:ascii="Times New Roman" w:hAnsi="Times New Roman"/>
                <w:b/>
                <w:bCs/>
              </w:rPr>
            </w:pPr>
          </w:p>
        </w:tc>
        <w:tc>
          <w:tcPr>
            <w:tcW w:w="3362" w:type="pct"/>
            <w:shd w:val="clear" w:color="auto" w:fill="auto"/>
          </w:tcPr>
          <w:p w:rsidR="00332B18" w:rsidRPr="00332B18" w:rsidRDefault="00332B18" w:rsidP="00332B18">
            <w:pPr>
              <w:rPr>
                <w:rFonts w:ascii="Times New Roman" w:hAnsi="Times New Roman"/>
              </w:rPr>
            </w:pPr>
            <w:r w:rsidRPr="00332B18">
              <w:rPr>
                <w:rFonts w:ascii="Times New Roman" w:hAnsi="Times New Roman"/>
              </w:rPr>
              <w:t>Управление двигателем постоянного тока с помощью микроконтроллера AVR ATmega</w:t>
            </w:r>
          </w:p>
        </w:tc>
      </w:tr>
      <w:tr w:rsidR="00332B18" w:rsidRPr="00FB7F97" w:rsidTr="009C1EF3">
        <w:trPr>
          <w:trHeight w:val="20"/>
        </w:trPr>
        <w:tc>
          <w:tcPr>
            <w:tcW w:w="5000" w:type="pct"/>
            <w:gridSpan w:val="2"/>
            <w:shd w:val="clear" w:color="auto" w:fill="auto"/>
          </w:tcPr>
          <w:p w:rsidR="00332B18" w:rsidRPr="00332B18" w:rsidRDefault="00332B18" w:rsidP="00332B18">
            <w:pPr>
              <w:suppressAutoHyphens/>
              <w:rPr>
                <w:rFonts w:ascii="Times New Roman" w:hAnsi="Times New Roman"/>
                <w:b/>
              </w:rPr>
            </w:pPr>
            <w:r w:rsidRPr="00332B18">
              <w:rPr>
                <w:rFonts w:ascii="Times New Roman" w:hAnsi="Times New Roman"/>
                <w:b/>
              </w:rPr>
              <w:t>Промежуточная аттестация</w:t>
            </w:r>
            <w:r w:rsidR="00CF1ED6">
              <w:rPr>
                <w:rFonts w:ascii="Times New Roman" w:hAnsi="Times New Roman"/>
                <w:b/>
              </w:rPr>
              <w:t xml:space="preserve"> в форме экзамена</w:t>
            </w:r>
          </w:p>
        </w:tc>
      </w:tr>
      <w:tr w:rsidR="00332B18" w:rsidRPr="00FB7F97" w:rsidTr="009C1EF3">
        <w:trPr>
          <w:trHeight w:val="20"/>
        </w:trPr>
        <w:tc>
          <w:tcPr>
            <w:tcW w:w="5000" w:type="pct"/>
            <w:gridSpan w:val="2"/>
            <w:shd w:val="clear" w:color="auto" w:fill="auto"/>
          </w:tcPr>
          <w:p w:rsidR="00332B18" w:rsidRPr="00332B18" w:rsidRDefault="00332B18" w:rsidP="00332B18">
            <w:pPr>
              <w:rPr>
                <w:rFonts w:ascii="Times New Roman" w:hAnsi="Times New Roman"/>
                <w:b/>
                <w:bCs/>
              </w:rPr>
            </w:pPr>
            <w:r w:rsidRPr="00332B18">
              <w:rPr>
                <w:rFonts w:ascii="Times New Roman" w:hAnsi="Times New Roman"/>
                <w:b/>
                <w:bCs/>
              </w:rPr>
              <w:t>Всего:</w:t>
            </w:r>
            <w:r>
              <w:rPr>
                <w:rFonts w:ascii="Times New Roman" w:hAnsi="Times New Roman"/>
                <w:b/>
                <w:bCs/>
              </w:rPr>
              <w:t xml:space="preserve"> 36 часов</w:t>
            </w:r>
          </w:p>
        </w:tc>
      </w:tr>
    </w:tbl>
    <w:p w:rsidR="00332B18" w:rsidRPr="002525DF" w:rsidRDefault="00332B18" w:rsidP="00332B18">
      <w:pPr>
        <w:pStyle w:val="114"/>
        <w:jc w:val="both"/>
        <w:rPr>
          <w:rFonts w:ascii="Times New Roman" w:hAnsi="Times New Roman"/>
        </w:rPr>
      </w:pPr>
    </w:p>
    <w:p w:rsidR="00CF1ED6" w:rsidRDefault="00CF1ED6" w:rsidP="00332B18">
      <w:pPr>
        <w:pStyle w:val="1f"/>
        <w:rPr>
          <w:rFonts w:ascii="Times New Roman" w:hAnsi="Times New Roman"/>
        </w:rPr>
        <w:sectPr w:rsidR="00CF1ED6" w:rsidSect="00CF1ED6">
          <w:pgSz w:w="16838" w:h="11906" w:orient="landscape"/>
          <w:pgMar w:top="1701" w:right="1134" w:bottom="567" w:left="1134" w:header="709" w:footer="709" w:gutter="0"/>
          <w:cols w:space="708"/>
          <w:docGrid w:linePitch="360"/>
        </w:sectPr>
      </w:pPr>
    </w:p>
    <w:p w:rsidR="00332B18" w:rsidRPr="002525DF" w:rsidRDefault="00332B18" w:rsidP="00332B18">
      <w:pPr>
        <w:pStyle w:val="1f"/>
        <w:rPr>
          <w:rFonts w:ascii="Times New Roman" w:hAnsi="Times New Roman"/>
        </w:rPr>
      </w:pPr>
      <w:r w:rsidRPr="002525DF">
        <w:rPr>
          <w:rFonts w:ascii="Times New Roman" w:hAnsi="Times New Roman"/>
        </w:rPr>
        <w:lastRenderedPageBreak/>
        <w:t>3. Условия реализации ДИСЦИПЛИНЫ</w:t>
      </w:r>
    </w:p>
    <w:p w:rsidR="00332B18" w:rsidRPr="002525DF" w:rsidRDefault="00332B18" w:rsidP="00332B18">
      <w:pPr>
        <w:pStyle w:val="114"/>
        <w:rPr>
          <w:rFonts w:ascii="Times New Roman" w:hAnsi="Times New Roman"/>
        </w:rPr>
      </w:pPr>
      <w:r w:rsidRPr="002525DF">
        <w:rPr>
          <w:rFonts w:ascii="Times New Roman" w:hAnsi="Times New Roman"/>
        </w:rPr>
        <w:t>3.1. Материально-техническое обеспечение</w:t>
      </w:r>
    </w:p>
    <w:p w:rsidR="00CF1ED6" w:rsidRPr="002525DF" w:rsidRDefault="00CF1ED6" w:rsidP="00CF1ED6">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CF1ED6" w:rsidRPr="006C16DD" w:rsidRDefault="00CF1ED6" w:rsidP="00CF1ED6">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CF1ED6" w:rsidRPr="006C16DD" w:rsidRDefault="00CF1ED6" w:rsidP="00CF1ED6">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332B18" w:rsidRPr="002525DF" w:rsidRDefault="00332B18" w:rsidP="00332B18"/>
    <w:p w:rsidR="00332B18" w:rsidRPr="002525DF" w:rsidRDefault="00332B18" w:rsidP="00332B18">
      <w:pPr>
        <w:pStyle w:val="114"/>
        <w:rPr>
          <w:rFonts w:ascii="Times New Roman" w:eastAsia="Times New Roman" w:hAnsi="Times New Roman"/>
        </w:rPr>
      </w:pPr>
      <w:r w:rsidRPr="002525DF">
        <w:rPr>
          <w:rFonts w:ascii="Times New Roman" w:hAnsi="Times New Roman"/>
        </w:rPr>
        <w:t>3.2. Учебно-методическое обеспечение</w:t>
      </w:r>
    </w:p>
    <w:p w:rsidR="00332B18" w:rsidRPr="002525DF" w:rsidRDefault="00332B18" w:rsidP="00332B18">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 xml:space="preserve">Для реализации программы библиотечный фонд образовательной организации </w:t>
      </w:r>
      <w:r w:rsidR="00CF1ED6">
        <w:rPr>
          <w:rFonts w:ascii="Times New Roman" w:hAnsi="Times New Roman"/>
          <w:bCs/>
          <w:sz w:val="24"/>
          <w:szCs w:val="24"/>
        </w:rPr>
        <w:t>имеет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332B18" w:rsidRPr="002525DF" w:rsidRDefault="00332B18" w:rsidP="00332B18">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332B18" w:rsidRPr="00332B18" w:rsidRDefault="00332B18" w:rsidP="00332B18">
      <w:pPr>
        <w:pStyle w:val="1f"/>
        <w:numPr>
          <w:ilvl w:val="0"/>
          <w:numId w:val="45"/>
        </w:numPr>
        <w:ind w:left="0" w:firstLine="426"/>
        <w:jc w:val="both"/>
        <w:rPr>
          <w:rFonts w:ascii="Times New Roman" w:eastAsia="Times New Roman" w:hAnsi="Times New Roman"/>
          <w:b w:val="0"/>
          <w:caps w:val="0"/>
          <w:kern w:val="0"/>
        </w:rPr>
      </w:pPr>
      <w:r w:rsidRPr="00332B18">
        <w:rPr>
          <w:rFonts w:ascii="Times New Roman" w:eastAsia="Times New Roman" w:hAnsi="Times New Roman"/>
          <w:b w:val="0"/>
          <w:caps w:val="0"/>
          <w:kern w:val="0"/>
        </w:rPr>
        <w:t>Глазков, А. В. Электрические машины. Лабораторные работы: учебное пособие / А.В. Глазков. — Москва: РИОР: ИНФРА-М, 2024. — 96 с. — (Среднее профессиональное образование). — DOI: https://doi.org/10.12737/1757. - ISBN 978-5-369-01312-0. - Текст: электронный. - URL: https://znanium.ru/catalog/product/2139097</w:t>
      </w:r>
    </w:p>
    <w:p w:rsidR="00332B18" w:rsidRDefault="00332B18" w:rsidP="00332B18">
      <w:pPr>
        <w:pStyle w:val="1f"/>
        <w:numPr>
          <w:ilvl w:val="0"/>
          <w:numId w:val="45"/>
        </w:numPr>
        <w:ind w:left="0" w:firstLine="426"/>
        <w:jc w:val="both"/>
        <w:rPr>
          <w:rFonts w:ascii="Times New Roman" w:eastAsia="Times New Roman" w:hAnsi="Times New Roman"/>
          <w:b w:val="0"/>
          <w:caps w:val="0"/>
          <w:kern w:val="0"/>
        </w:rPr>
      </w:pPr>
      <w:r w:rsidRPr="00332B18">
        <w:rPr>
          <w:rFonts w:ascii="Times New Roman" w:eastAsia="Times New Roman" w:hAnsi="Times New Roman"/>
          <w:b w:val="0"/>
          <w:caps w:val="0"/>
          <w:kern w:val="0"/>
        </w:rPr>
        <w:t xml:space="preserve">Москаленко В.В. Электрические машины и приводы: учебное издание / Москаленко В.В., Кацман М.М. - Москва: Академия, 2023. - 368 c. (Специальности среднего профессионального образования). - URL: https://academia-moscow.ru - Режим доступа: Электронная библиотека «Academia-moscow». - Текст: электронный </w:t>
      </w:r>
    </w:p>
    <w:p w:rsidR="00332B18" w:rsidRPr="002525DF" w:rsidRDefault="00332B18" w:rsidP="00332B18">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8"/>
        <w:gridCol w:w="3504"/>
        <w:gridCol w:w="2152"/>
      </w:tblGrid>
      <w:tr w:rsidR="00332B18" w:rsidRPr="00332B18" w:rsidTr="009C1EF3">
        <w:trPr>
          <w:trHeight w:val="314"/>
        </w:trPr>
        <w:tc>
          <w:tcPr>
            <w:tcW w:w="2130" w:type="pct"/>
            <w:tcBorders>
              <w:top w:val="single" w:sz="4" w:space="0" w:color="auto"/>
              <w:left w:val="single" w:sz="4" w:space="0" w:color="auto"/>
              <w:bottom w:val="single" w:sz="4" w:space="0" w:color="auto"/>
              <w:right w:val="single" w:sz="4" w:space="0" w:color="auto"/>
            </w:tcBorders>
            <w:hideMark/>
          </w:tcPr>
          <w:p w:rsidR="00332B18" w:rsidRPr="00332B18" w:rsidRDefault="00332B18" w:rsidP="009C1EF3">
            <w:pPr>
              <w:jc w:val="center"/>
              <w:rPr>
                <w:rFonts w:ascii="Times New Roman" w:hAnsi="Times New Roman" w:cs="Times New Roman"/>
                <w:sz w:val="24"/>
                <w:szCs w:val="24"/>
              </w:rPr>
            </w:pPr>
            <w:r w:rsidRPr="00332B18">
              <w:rPr>
                <w:rFonts w:ascii="Times New Roman" w:hAnsi="Times New Roman" w:cs="Times New Roman"/>
                <w:b/>
              </w:rPr>
              <w:t>Результаты обучения</w:t>
            </w:r>
          </w:p>
        </w:tc>
        <w:tc>
          <w:tcPr>
            <w:tcW w:w="1778" w:type="pct"/>
            <w:tcBorders>
              <w:top w:val="single" w:sz="4" w:space="0" w:color="auto"/>
              <w:left w:val="single" w:sz="4" w:space="0" w:color="auto"/>
              <w:bottom w:val="single" w:sz="4" w:space="0" w:color="auto"/>
              <w:right w:val="single" w:sz="4" w:space="0" w:color="auto"/>
            </w:tcBorders>
            <w:hideMark/>
          </w:tcPr>
          <w:p w:rsidR="00332B18" w:rsidRPr="00332B18" w:rsidRDefault="00332B18" w:rsidP="009C1EF3">
            <w:pPr>
              <w:jc w:val="center"/>
              <w:rPr>
                <w:rFonts w:ascii="Times New Roman" w:hAnsi="Times New Roman" w:cs="Times New Roman"/>
                <w:b/>
                <w:bCs/>
                <w:sz w:val="24"/>
                <w:szCs w:val="24"/>
              </w:rPr>
            </w:pPr>
            <w:r w:rsidRPr="00332B18">
              <w:rPr>
                <w:rFonts w:ascii="Times New Roman" w:hAnsi="Times New Roman" w:cs="Times New Roman"/>
                <w:b/>
              </w:rPr>
              <w:t>Показатели освоенности компетенций</w:t>
            </w:r>
          </w:p>
        </w:tc>
        <w:tc>
          <w:tcPr>
            <w:tcW w:w="1092" w:type="pct"/>
            <w:tcBorders>
              <w:top w:val="single" w:sz="4" w:space="0" w:color="auto"/>
              <w:left w:val="single" w:sz="4" w:space="0" w:color="auto"/>
              <w:bottom w:val="single" w:sz="4" w:space="0" w:color="auto"/>
              <w:right w:val="single" w:sz="4" w:space="0" w:color="auto"/>
            </w:tcBorders>
            <w:hideMark/>
          </w:tcPr>
          <w:p w:rsidR="00332B18" w:rsidRPr="00332B18" w:rsidRDefault="00332B18" w:rsidP="009C1EF3">
            <w:pPr>
              <w:jc w:val="center"/>
              <w:rPr>
                <w:rFonts w:ascii="Times New Roman" w:hAnsi="Times New Roman" w:cs="Times New Roman"/>
                <w:b/>
                <w:bCs/>
                <w:sz w:val="24"/>
                <w:szCs w:val="24"/>
              </w:rPr>
            </w:pPr>
            <w:r w:rsidRPr="00332B18">
              <w:rPr>
                <w:rFonts w:ascii="Times New Roman" w:hAnsi="Times New Roman" w:cs="Times New Roman"/>
                <w:b/>
              </w:rPr>
              <w:t>Методы оценки</w:t>
            </w:r>
          </w:p>
        </w:tc>
      </w:tr>
      <w:tr w:rsidR="00332B18" w:rsidRPr="00332B18" w:rsidTr="009C1EF3">
        <w:trPr>
          <w:trHeight w:val="314"/>
        </w:trPr>
        <w:tc>
          <w:tcPr>
            <w:tcW w:w="2130" w:type="pct"/>
            <w:tcBorders>
              <w:top w:val="single" w:sz="4" w:space="0" w:color="auto"/>
              <w:left w:val="single" w:sz="4" w:space="0" w:color="auto"/>
              <w:bottom w:val="single" w:sz="4" w:space="0" w:color="auto"/>
              <w:right w:val="single" w:sz="4" w:space="0" w:color="auto"/>
            </w:tcBorders>
          </w:tcPr>
          <w:p w:rsidR="00332B18" w:rsidRPr="00332B18" w:rsidRDefault="00332B18" w:rsidP="009C1EF3">
            <w:pPr>
              <w:rPr>
                <w:rFonts w:ascii="Times New Roman" w:hAnsi="Times New Roman" w:cs="Times New Roman"/>
                <w:sz w:val="24"/>
                <w:szCs w:val="24"/>
              </w:rPr>
            </w:pPr>
            <w:r w:rsidRPr="00332B18">
              <w:rPr>
                <w:rFonts w:ascii="Times New Roman" w:hAnsi="Times New Roman" w:cs="Times New Roman"/>
                <w:sz w:val="24"/>
                <w:szCs w:val="24"/>
              </w:rPr>
              <w:t>Знает:</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Правила технической эксплуатации электроустановок</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Требования охраны труда, пожарной, промышленной, экологической безопасности и электробезопасности</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Требования, предъявляемые к рабочему месту для производства работ по ремонту и обслуживанию устройств электроснабжения, электрооборудования и технологического оборудования</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Виды и правила применения средств индивидуальной и коллективной защиты при выполнении работ по обслуживанию электрических аппаратов, устройств электроснабжения, электрооборудования технологического оборудования</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lastRenderedPageBreak/>
              <w:t>Требования, предъявляемые к рабочему месту для производства работ по обслуживанию электрооборудования, устройств электроснабжения и технологического оборудования</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332B18" w:rsidRPr="000C2FB3" w:rsidRDefault="00332B18" w:rsidP="009C1EF3">
            <w:pPr>
              <w:pStyle w:val="a4"/>
              <w:widowControl w:val="0"/>
              <w:numPr>
                <w:ilvl w:val="0"/>
                <w:numId w:val="44"/>
              </w:numPr>
              <w:ind w:left="0" w:firstLine="0"/>
              <w:jc w:val="both"/>
              <w:rPr>
                <w:rFonts w:ascii="Times New Roman" w:hAnsi="Times New Roman" w:cs="Times New Roman"/>
              </w:rPr>
            </w:pPr>
            <w:r w:rsidRPr="000C2FB3">
              <w:rPr>
                <w:rFonts w:ascii="Times New Roman" w:hAnsi="Times New Roman" w:cs="Times New Roman"/>
              </w:rPr>
              <w:t xml:space="preserve">алгоритмы выполнения работ в профессиональной и смежных областях </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методы работы в профессиональной и смежных сферах</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психологические основы деятельности коллектива, психологические особенности личности</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основы проектной деятельности</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особенности социального и культурного контекста</w:t>
            </w:r>
          </w:p>
          <w:p w:rsidR="00332B18" w:rsidRPr="00332B18" w:rsidRDefault="00332B18" w:rsidP="00332B18">
            <w:pPr>
              <w:pStyle w:val="a4"/>
              <w:widowControl w:val="0"/>
              <w:numPr>
                <w:ilvl w:val="0"/>
                <w:numId w:val="44"/>
              </w:numPr>
              <w:ind w:left="0" w:firstLine="0"/>
              <w:jc w:val="both"/>
              <w:rPr>
                <w:rFonts w:ascii="Times New Roman" w:hAnsi="Times New Roman" w:cs="Times New Roman"/>
              </w:rPr>
            </w:pPr>
            <w:r w:rsidRPr="00332B18">
              <w:rPr>
                <w:rFonts w:ascii="Times New Roman" w:hAnsi="Times New Roman" w:cs="Times New Roman"/>
              </w:rPr>
              <w:t xml:space="preserve">правила оформления документов </w:t>
            </w:r>
          </w:p>
          <w:p w:rsidR="00332B18" w:rsidRPr="00332B18" w:rsidRDefault="00332B18" w:rsidP="009C1EF3">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
              </w:rPr>
            </w:pPr>
            <w:r w:rsidRPr="00332B18">
              <w:rPr>
                <w:rFonts w:ascii="Times New Roman" w:hAnsi="Times New Roman" w:cs="Times New Roman"/>
              </w:rPr>
              <w:t>и построения устных сообщений</w:t>
            </w:r>
          </w:p>
        </w:tc>
        <w:tc>
          <w:tcPr>
            <w:tcW w:w="1778" w:type="pct"/>
            <w:vMerge w:val="restart"/>
            <w:tcBorders>
              <w:top w:val="single" w:sz="4" w:space="0" w:color="auto"/>
              <w:left w:val="single" w:sz="4" w:space="0" w:color="auto"/>
              <w:right w:val="single" w:sz="4" w:space="0" w:color="auto"/>
            </w:tcBorders>
          </w:tcPr>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lastRenderedPageBreak/>
              <w:t>анализирует задачу и выделяет её составные части,</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 xml:space="preserve">структурирует получаемую информацию; </w:t>
            </w:r>
          </w:p>
          <w:p w:rsidR="00332B18" w:rsidRPr="00332B18" w:rsidRDefault="00332B18" w:rsidP="009C1EF3">
            <w:pPr>
              <w:jc w:val="both"/>
              <w:rPr>
                <w:rFonts w:ascii="Times New Roman" w:hAnsi="Times New Roman" w:cs="Times New Roman"/>
                <w:bCs/>
                <w:spacing w:val="-4"/>
                <w:sz w:val="24"/>
                <w:szCs w:val="24"/>
              </w:rPr>
            </w:pPr>
            <w:r w:rsidRPr="00332B18">
              <w:rPr>
                <w:rFonts w:ascii="Times New Roman" w:hAnsi="Times New Roman" w:cs="Times New Roman"/>
                <w:bCs/>
                <w:spacing w:val="-4"/>
                <w:sz w:val="24"/>
                <w:szCs w:val="24"/>
              </w:rPr>
              <w:t>проявляет коммуникацию в ходе выполнения работ,</w:t>
            </w:r>
          </w:p>
          <w:p w:rsidR="00332B18" w:rsidRPr="00332B18" w:rsidRDefault="00332B18" w:rsidP="009C1EF3">
            <w:pPr>
              <w:jc w:val="both"/>
              <w:rPr>
                <w:rFonts w:ascii="Times New Roman" w:hAnsi="Times New Roman" w:cs="Times New Roman"/>
                <w:bCs/>
                <w:sz w:val="24"/>
                <w:szCs w:val="24"/>
              </w:rPr>
            </w:pPr>
            <w:r w:rsidRPr="00332B18">
              <w:rPr>
                <w:rFonts w:ascii="Times New Roman" w:hAnsi="Times New Roman" w:cs="Times New Roman"/>
                <w:sz w:val="24"/>
                <w:szCs w:val="24"/>
              </w:rPr>
              <w:t xml:space="preserve">грамотно </w:t>
            </w:r>
            <w:r w:rsidRPr="00332B18">
              <w:rPr>
                <w:rFonts w:ascii="Times New Roman" w:hAnsi="Times New Roman" w:cs="Times New Roman"/>
                <w:bCs/>
                <w:sz w:val="24"/>
                <w:szCs w:val="24"/>
              </w:rPr>
              <w:t>оформляет документы,</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обосновывает и объясняет свои действия,</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 xml:space="preserve">Показывает высокий уровень знания основных понятий, принципов и законов в области защиты производственного персонала и населения от возможных последствий аварий, катастроф, стихийных </w:t>
            </w:r>
            <w:r w:rsidRPr="00332B18">
              <w:rPr>
                <w:rFonts w:ascii="Times New Roman" w:hAnsi="Times New Roman" w:cs="Times New Roman"/>
                <w:sz w:val="24"/>
                <w:szCs w:val="24"/>
              </w:rPr>
              <w:lastRenderedPageBreak/>
              <w:t>бедствий;</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Демонстрирует системные знания требований по охране труда, безопасности жизнедеятельности и защиты окружающей среды при выполнении монтажных работ, техническом обслуживании и ремонте систем вентиляции и кондиционирования.</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Демонстрирует умение использовать средства индивидуальной защиты и оценивать правильность их применения.</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 xml:space="preserve">Демонстрирует умение </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Способен разрабатывать систему документов по охране труда, безопасности жизнедеятельности и защиты окружающей среды в монтажной или сервисной организации в целом.</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Способен осуществлять идентификацию опасных и вредных факторов, создаваемых средой обитания и производственной деятельностью человека</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Демонстрирует самостоятельность во владении навыков оценки технического состояния и остаточного ресурса оборудования в целом, отдельных элементов и СИЗ.</w:t>
            </w:r>
          </w:p>
          <w:p w:rsidR="00332B18" w:rsidRPr="00332B18" w:rsidRDefault="00332B18" w:rsidP="009C1EF3">
            <w:pPr>
              <w:jc w:val="both"/>
              <w:rPr>
                <w:rFonts w:ascii="Times New Roman" w:hAnsi="Times New Roman" w:cs="Times New Roman"/>
                <w:sz w:val="24"/>
                <w:szCs w:val="24"/>
              </w:rPr>
            </w:pPr>
          </w:p>
        </w:tc>
        <w:tc>
          <w:tcPr>
            <w:tcW w:w="1092" w:type="pct"/>
            <w:vMerge w:val="restart"/>
            <w:tcBorders>
              <w:top w:val="single" w:sz="4" w:space="0" w:color="auto"/>
              <w:left w:val="single" w:sz="4" w:space="0" w:color="auto"/>
              <w:right w:val="single" w:sz="4" w:space="0" w:color="auto"/>
            </w:tcBorders>
          </w:tcPr>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lastRenderedPageBreak/>
              <w:t>Экспертное наблюдение и оценивание знаний на занятиях.</w:t>
            </w:r>
          </w:p>
          <w:p w:rsidR="00332B18" w:rsidRPr="00332B18" w:rsidRDefault="00332B18" w:rsidP="009C1EF3">
            <w:pPr>
              <w:jc w:val="both"/>
              <w:rPr>
                <w:rFonts w:ascii="Times New Roman" w:hAnsi="Times New Roman" w:cs="Times New Roman"/>
                <w:sz w:val="24"/>
                <w:szCs w:val="24"/>
              </w:rPr>
            </w:pP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Оценивание</w:t>
            </w:r>
          </w:p>
          <w:p w:rsidR="00332B18" w:rsidRPr="00332B18" w:rsidRDefault="00332B18" w:rsidP="009C1EF3">
            <w:pPr>
              <w:jc w:val="both"/>
              <w:rPr>
                <w:rFonts w:ascii="Times New Roman" w:hAnsi="Times New Roman" w:cs="Times New Roman"/>
                <w:sz w:val="24"/>
                <w:szCs w:val="24"/>
              </w:rPr>
            </w:pPr>
            <w:r w:rsidRPr="00332B18">
              <w:rPr>
                <w:rFonts w:ascii="Times New Roman" w:hAnsi="Times New Roman" w:cs="Times New Roman"/>
                <w:sz w:val="24"/>
                <w:szCs w:val="24"/>
              </w:rPr>
              <w:t>выполнения</w:t>
            </w:r>
          </w:p>
          <w:p w:rsidR="00332B18" w:rsidRPr="00332B18" w:rsidRDefault="00332B18" w:rsidP="009C1EF3">
            <w:pPr>
              <w:tabs>
                <w:tab w:val="left" w:pos="624"/>
              </w:tabs>
              <w:jc w:val="both"/>
              <w:rPr>
                <w:rFonts w:ascii="Times New Roman" w:hAnsi="Times New Roman" w:cs="Times New Roman"/>
                <w:sz w:val="24"/>
                <w:szCs w:val="24"/>
              </w:rPr>
            </w:pPr>
            <w:r w:rsidRPr="00332B18">
              <w:rPr>
                <w:rFonts w:ascii="Times New Roman" w:hAnsi="Times New Roman" w:cs="Times New Roman"/>
                <w:sz w:val="24"/>
                <w:szCs w:val="24"/>
              </w:rPr>
              <w:t>индивидуальных практических заданий.</w:t>
            </w:r>
          </w:p>
          <w:p w:rsidR="00332B18" w:rsidRPr="00332B18" w:rsidRDefault="00332B18" w:rsidP="009C1EF3">
            <w:pPr>
              <w:tabs>
                <w:tab w:val="left" w:pos="624"/>
              </w:tabs>
              <w:jc w:val="both"/>
              <w:rPr>
                <w:rFonts w:ascii="Times New Roman" w:hAnsi="Times New Roman" w:cs="Times New Roman"/>
                <w:sz w:val="24"/>
                <w:szCs w:val="24"/>
              </w:rPr>
            </w:pPr>
          </w:p>
          <w:p w:rsidR="00332B18" w:rsidRPr="00332B18" w:rsidRDefault="00332B18" w:rsidP="009C1EF3">
            <w:pPr>
              <w:jc w:val="center"/>
              <w:rPr>
                <w:rFonts w:ascii="Times New Roman" w:hAnsi="Times New Roman" w:cs="Times New Roman"/>
                <w:b/>
                <w:bCs/>
                <w:sz w:val="24"/>
                <w:szCs w:val="24"/>
              </w:rPr>
            </w:pPr>
          </w:p>
        </w:tc>
      </w:tr>
      <w:tr w:rsidR="00332B18" w:rsidRPr="00332B18" w:rsidTr="009C1EF3">
        <w:trPr>
          <w:trHeight w:val="314"/>
        </w:trPr>
        <w:tc>
          <w:tcPr>
            <w:tcW w:w="2130" w:type="pct"/>
            <w:tcBorders>
              <w:top w:val="single" w:sz="4" w:space="0" w:color="auto"/>
              <w:left w:val="single" w:sz="4" w:space="0" w:color="auto"/>
              <w:bottom w:val="single" w:sz="4" w:space="0" w:color="auto"/>
              <w:right w:val="single" w:sz="4" w:space="0" w:color="auto"/>
            </w:tcBorders>
          </w:tcPr>
          <w:p w:rsidR="00332B18" w:rsidRPr="00332B18" w:rsidRDefault="00332B18" w:rsidP="009C1EF3">
            <w:pPr>
              <w:rPr>
                <w:rFonts w:ascii="Times New Roman" w:hAnsi="Times New Roman" w:cs="Times New Roman"/>
                <w:sz w:val="24"/>
                <w:szCs w:val="24"/>
              </w:rPr>
            </w:pPr>
            <w:r w:rsidRPr="00332B18">
              <w:rPr>
                <w:rFonts w:ascii="Times New Roman" w:hAnsi="Times New Roman" w:cs="Times New Roman"/>
                <w:sz w:val="24"/>
                <w:szCs w:val="24"/>
              </w:rPr>
              <w:lastRenderedPageBreak/>
              <w:t>Умеет:</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Подготавливать рабочее место для рационального и безопасного выполнения работ по ремонту и обслуживанию устройств электроснабжения и электрооборудования</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распознавать задачу и/или проблему в профессиональном и/или социальном контексте</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 xml:space="preserve">анализировать задачу и/или проблему и выделять её составные части; </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 xml:space="preserve">владеть актуальными методами работы </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в профессиональной и смежных сферах</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 xml:space="preserve">организовывать работу коллектива </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и команды</w:t>
            </w:r>
          </w:p>
          <w:p w:rsidR="00332B18" w:rsidRPr="00332B18" w:rsidRDefault="00332B18" w:rsidP="009C1EF3">
            <w:pPr>
              <w:widowControl w:val="0"/>
              <w:jc w:val="both"/>
              <w:rPr>
                <w:rFonts w:ascii="Times New Roman" w:hAnsi="Times New Roman" w:cs="Times New Roman"/>
                <w:sz w:val="24"/>
                <w:szCs w:val="24"/>
              </w:rPr>
            </w:pPr>
            <w:r w:rsidRPr="00332B18">
              <w:rPr>
                <w:rFonts w:ascii="Times New Roman" w:hAnsi="Times New Roman" w:cs="Times New Roman"/>
                <w:sz w:val="24"/>
                <w:szCs w:val="24"/>
              </w:rPr>
              <w:t xml:space="preserve">взаимодействовать с коллегами, руководством, клиентами в ходе </w:t>
            </w:r>
            <w:r w:rsidRPr="00332B18">
              <w:rPr>
                <w:rFonts w:ascii="Times New Roman" w:hAnsi="Times New Roman" w:cs="Times New Roman"/>
                <w:sz w:val="24"/>
                <w:szCs w:val="24"/>
              </w:rPr>
              <w:lastRenderedPageBreak/>
              <w:t>профессиональной деятельности</w:t>
            </w:r>
          </w:p>
          <w:p w:rsidR="00332B18" w:rsidRPr="00332B18" w:rsidRDefault="00332B18" w:rsidP="009C1EF3">
            <w:pPr>
              <w:shd w:val="clear" w:color="auto" w:fill="FFFFFF"/>
              <w:rPr>
                <w:rFonts w:ascii="Times New Roman" w:hAnsi="Times New Roman" w:cs="Times New Roman"/>
                <w:sz w:val="24"/>
                <w:szCs w:val="24"/>
              </w:rPr>
            </w:pPr>
            <w:r w:rsidRPr="00332B18">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778" w:type="pct"/>
            <w:vMerge/>
            <w:tcBorders>
              <w:left w:val="single" w:sz="4" w:space="0" w:color="auto"/>
              <w:bottom w:val="single" w:sz="4" w:space="0" w:color="auto"/>
              <w:right w:val="single" w:sz="4" w:space="0" w:color="auto"/>
            </w:tcBorders>
          </w:tcPr>
          <w:p w:rsidR="00332B18" w:rsidRPr="00332B18" w:rsidRDefault="00332B18" w:rsidP="009C1EF3">
            <w:pPr>
              <w:jc w:val="center"/>
              <w:rPr>
                <w:rFonts w:ascii="Times New Roman" w:hAnsi="Times New Roman" w:cs="Times New Roman"/>
                <w:b/>
                <w:bCs/>
                <w:sz w:val="24"/>
                <w:szCs w:val="24"/>
              </w:rPr>
            </w:pPr>
          </w:p>
        </w:tc>
        <w:tc>
          <w:tcPr>
            <w:tcW w:w="1092" w:type="pct"/>
            <w:vMerge/>
            <w:tcBorders>
              <w:left w:val="single" w:sz="4" w:space="0" w:color="auto"/>
              <w:bottom w:val="single" w:sz="4" w:space="0" w:color="auto"/>
              <w:right w:val="single" w:sz="4" w:space="0" w:color="auto"/>
            </w:tcBorders>
          </w:tcPr>
          <w:p w:rsidR="00332B18" w:rsidRPr="00332B18" w:rsidRDefault="00332B18" w:rsidP="009C1EF3">
            <w:pPr>
              <w:jc w:val="center"/>
              <w:rPr>
                <w:rFonts w:ascii="Times New Roman" w:hAnsi="Times New Roman" w:cs="Times New Roman"/>
                <w:b/>
                <w:bCs/>
                <w:sz w:val="24"/>
                <w:szCs w:val="24"/>
              </w:rPr>
            </w:pPr>
          </w:p>
        </w:tc>
      </w:tr>
    </w:tbl>
    <w:p w:rsidR="001E7D1C" w:rsidRDefault="001E7D1C" w:rsidP="00244147">
      <w:pPr>
        <w:rPr>
          <w:rFonts w:eastAsia="Segoe UI" w:cs="Times New Roman"/>
          <w:b/>
          <w:bCs/>
          <w:caps/>
          <w:kern w:val="32"/>
          <w:sz w:val="24"/>
          <w:szCs w:val="24"/>
        </w:rPr>
      </w:pPr>
    </w:p>
    <w:p w:rsidR="004645F3" w:rsidRDefault="004645F3" w:rsidP="00244147">
      <w:pPr>
        <w:rPr>
          <w:rFonts w:eastAsia="Segoe UI" w:cs="Times New Roman"/>
          <w:b/>
          <w:bCs/>
          <w:caps/>
          <w:kern w:val="32"/>
          <w:sz w:val="24"/>
          <w:szCs w:val="24"/>
        </w:rPr>
      </w:pPr>
    </w:p>
    <w:p w:rsidR="004645F3" w:rsidRDefault="004645F3"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479EC" w:rsidRDefault="004479EC" w:rsidP="00244147">
      <w:pPr>
        <w:rPr>
          <w:rFonts w:eastAsia="Segoe UI" w:cs="Times New Roman"/>
          <w:b/>
          <w:bCs/>
          <w:caps/>
          <w:kern w:val="32"/>
          <w:sz w:val="24"/>
          <w:szCs w:val="24"/>
        </w:rPr>
      </w:pPr>
    </w:p>
    <w:p w:rsidR="004645F3" w:rsidRDefault="004645F3" w:rsidP="00244147">
      <w:pPr>
        <w:rPr>
          <w:rFonts w:eastAsia="Segoe UI" w:cs="Times New Roman"/>
          <w:b/>
          <w:bCs/>
          <w:caps/>
          <w:kern w:val="32"/>
          <w:sz w:val="24"/>
          <w:szCs w:val="24"/>
        </w:rPr>
      </w:pPr>
    </w:p>
    <w:p w:rsidR="004645F3" w:rsidRDefault="004645F3" w:rsidP="00244147">
      <w:pPr>
        <w:rPr>
          <w:rFonts w:eastAsia="Segoe UI" w:cs="Times New Roman"/>
          <w:b/>
          <w:bCs/>
          <w:caps/>
          <w:kern w:val="32"/>
          <w:sz w:val="24"/>
          <w:szCs w:val="24"/>
        </w:rPr>
      </w:pPr>
    </w:p>
    <w:sectPr w:rsidR="004645F3" w:rsidSect="001604E7">
      <w:headerReference w:type="even" r:id="rId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D4A" w:rsidRDefault="00D06D4A" w:rsidP="00A858FE">
      <w:r>
        <w:separator/>
      </w:r>
    </w:p>
  </w:endnote>
  <w:endnote w:type="continuationSeparator" w:id="1">
    <w:p w:rsidR="00D06D4A" w:rsidRDefault="00D06D4A"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D4A" w:rsidRDefault="00D06D4A" w:rsidP="00A858FE">
      <w:r>
        <w:separator/>
      </w:r>
    </w:p>
  </w:footnote>
  <w:footnote w:type="continuationSeparator" w:id="1">
    <w:p w:rsidR="00D06D4A" w:rsidRDefault="00D06D4A"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FC4678">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FC4678">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68313"/>
      <w:docPartObj>
        <w:docPartGallery w:val="Page Numbers (Top of Page)"/>
        <w:docPartUnique/>
      </w:docPartObj>
    </w:sdtPr>
    <w:sdtContent>
      <w:p w:rsidR="00372F8E" w:rsidRDefault="00FC4678">
        <w:pPr>
          <w:pStyle w:val="ac"/>
          <w:jc w:val="center"/>
        </w:pPr>
        <w:fldSimple w:instr="PAGE   \* MERGEFORMAT">
          <w:r w:rsidR="005E3E38">
            <w:rPr>
              <w:noProof/>
            </w:rPr>
            <w:t>10</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FC4678">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0A80"/>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06B9"/>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3E38"/>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1A9E"/>
    <w:rsid w:val="00CD2973"/>
    <w:rsid w:val="00CD4574"/>
    <w:rsid w:val="00CD7BAB"/>
    <w:rsid w:val="00CE7D23"/>
    <w:rsid w:val="00CF0948"/>
    <w:rsid w:val="00CF1ED6"/>
    <w:rsid w:val="00CF71C2"/>
    <w:rsid w:val="00D005AA"/>
    <w:rsid w:val="00D03070"/>
    <w:rsid w:val="00D0680D"/>
    <w:rsid w:val="00D06D4A"/>
    <w:rsid w:val="00D1179D"/>
    <w:rsid w:val="00D132AD"/>
    <w:rsid w:val="00D1585E"/>
    <w:rsid w:val="00D16112"/>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678"/>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1982</Words>
  <Characters>11300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29</cp:revision>
  <cp:lastPrinted>2025-04-14T06:51:00Z</cp:lastPrinted>
  <dcterms:created xsi:type="dcterms:W3CDTF">2024-05-16T13:38:00Z</dcterms:created>
  <dcterms:modified xsi:type="dcterms:W3CDTF">2025-04-14T10:17:00Z</dcterms:modified>
</cp:coreProperties>
</file>