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C94" w:rsidRDefault="00242190" w:rsidP="003B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Pr>
          <w:rFonts w:ascii="Times New Roman" w:hAnsi="Times New Roman" w:cs="Times New Roman"/>
          <w:noProof/>
          <w:kern w:val="20"/>
          <w:sz w:val="24"/>
          <w:szCs w:val="24"/>
          <w:lang w:eastAsia="ru-RU"/>
        </w:rPr>
        <w:drawing>
          <wp:inline distT="0" distB="0" distL="0" distR="0">
            <wp:extent cx="5940425" cy="8398036"/>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604D63" w:rsidRDefault="00604D63" w:rsidP="003B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242190" w:rsidRDefault="00242190" w:rsidP="003B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3B564E" w:rsidRPr="003B564E" w:rsidRDefault="003B564E" w:rsidP="003B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cs="Times New Roman"/>
          <w:sz w:val="24"/>
          <w:szCs w:val="24"/>
        </w:rPr>
      </w:pPr>
      <w:r w:rsidRPr="00813F58">
        <w:rPr>
          <w:rFonts w:ascii="Times New Roman" w:hAnsi="Times New Roman" w:cs="Times New Roman"/>
          <w:b/>
          <w:bCs/>
          <w:sz w:val="24"/>
          <w:szCs w:val="24"/>
        </w:rPr>
        <w:lastRenderedPageBreak/>
        <w:t xml:space="preserve">Разработчик: </w:t>
      </w:r>
      <w:r w:rsidRPr="00813F58">
        <w:rPr>
          <w:rFonts w:ascii="Times New Roman" w:hAnsi="Times New Roman" w:cs="Times New Roman"/>
          <w:sz w:val="24"/>
          <w:szCs w:val="24"/>
        </w:rPr>
        <w:t xml:space="preserve">ОГБПОУ «Шуйский многопрофильный колледж». Преподаватель ОГБПОУ «Шуйский многопрофильный колледж» </w:t>
      </w:r>
      <w:r>
        <w:rPr>
          <w:rFonts w:ascii="Times New Roman" w:hAnsi="Times New Roman" w:cs="Times New Roman"/>
          <w:sz w:val="24"/>
          <w:szCs w:val="24"/>
        </w:rPr>
        <w:t>Юсупова Дилноза Зокир кизи</w:t>
      </w:r>
    </w:p>
    <w:p w:rsidR="003B564E" w:rsidRPr="00813F58" w:rsidRDefault="003B564E" w:rsidP="003B564E">
      <w:pPr>
        <w:spacing w:after="0" w:line="276" w:lineRule="auto"/>
        <w:jc w:val="both"/>
        <w:rPr>
          <w:rFonts w:ascii="Times New Roman" w:hAnsi="Times New Roman" w:cs="Times New Roman"/>
          <w:sz w:val="24"/>
          <w:szCs w:val="24"/>
        </w:rPr>
      </w:pPr>
    </w:p>
    <w:p w:rsidR="003B564E" w:rsidRPr="00813F58" w:rsidRDefault="003B564E" w:rsidP="003B564E">
      <w:pPr>
        <w:spacing w:after="0" w:line="276" w:lineRule="auto"/>
        <w:jc w:val="center"/>
        <w:rPr>
          <w:rFonts w:ascii="Times New Roman" w:eastAsia="OfficinaSansBookC" w:hAnsi="Times New Roman" w:cs="Times New Roman"/>
          <w:b/>
          <w:sz w:val="24"/>
          <w:szCs w:val="24"/>
        </w:rPr>
      </w:pPr>
    </w:p>
    <w:p w:rsidR="003B564E" w:rsidRPr="00813F58" w:rsidRDefault="003B564E" w:rsidP="003B564E">
      <w:pPr>
        <w:spacing w:after="0" w:line="276" w:lineRule="auto"/>
        <w:jc w:val="center"/>
        <w:rPr>
          <w:rFonts w:ascii="Times New Roman" w:eastAsia="OfficinaSansBookC" w:hAnsi="Times New Roman" w:cs="Times New Roman"/>
          <w:b/>
          <w:sz w:val="24"/>
          <w:szCs w:val="24"/>
        </w:rPr>
      </w:pPr>
    </w:p>
    <w:p w:rsidR="00E501B0" w:rsidRPr="00E501B0" w:rsidRDefault="00E501B0" w:rsidP="00E501B0">
      <w:pPr>
        <w:spacing w:before="120" w:after="0" w:line="240" w:lineRule="auto"/>
        <w:jc w:val="center"/>
        <w:rPr>
          <w:rFonts w:ascii="Times New Roman" w:eastAsia="Times New Roman" w:hAnsi="Times New Roman" w:cs="Times New Roman"/>
          <w:b/>
          <w:color w:val="000000"/>
          <w:sz w:val="28"/>
          <w:szCs w:val="20"/>
          <w:lang w:eastAsia="ru-RU"/>
        </w:rPr>
      </w:pPr>
      <w:r w:rsidRPr="00E501B0">
        <w:rPr>
          <w:rFonts w:ascii="Times New Roman" w:eastAsia="Times New Roman" w:hAnsi="Times New Roman" w:cs="Times New Roman"/>
          <w:b/>
          <w:color w:val="000000"/>
          <w:sz w:val="28"/>
          <w:szCs w:val="20"/>
          <w:lang w:eastAsia="ru-RU"/>
        </w:rPr>
        <w:t>СОДЕРЖАНИЕ</w:t>
      </w:r>
    </w:p>
    <w:p w:rsidR="00E501B0" w:rsidRPr="00E501B0" w:rsidRDefault="00E501B0" w:rsidP="00E501B0">
      <w:pPr>
        <w:spacing w:before="120" w:after="0" w:line="240" w:lineRule="auto"/>
        <w:jc w:val="center"/>
        <w:rPr>
          <w:rFonts w:ascii="Times New Roman" w:eastAsia="Times New Roman" w:hAnsi="Times New Roman" w:cs="Times New Roman"/>
          <w:b/>
          <w:color w:val="000000"/>
          <w:sz w:val="28"/>
          <w:szCs w:val="20"/>
          <w:lang w:eastAsia="ru-RU"/>
        </w:rPr>
      </w:pPr>
    </w:p>
    <w:tbl>
      <w:tblPr>
        <w:tblW w:w="10421" w:type="dxa"/>
        <w:tblInd w:w="-953" w:type="dxa"/>
        <w:tblLayout w:type="fixed"/>
        <w:tblLook w:val="04A0"/>
      </w:tblPr>
      <w:tblGrid>
        <w:gridCol w:w="648"/>
        <w:gridCol w:w="8820"/>
        <w:gridCol w:w="953"/>
      </w:tblGrid>
      <w:tr w:rsidR="00E501B0" w:rsidRPr="00E00D2B" w:rsidTr="00E501B0">
        <w:tc>
          <w:tcPr>
            <w:tcW w:w="648" w:type="dxa"/>
          </w:tcPr>
          <w:p w:rsidR="00E501B0" w:rsidRPr="00E00D2B" w:rsidRDefault="00E501B0" w:rsidP="00E501B0">
            <w:pPr>
              <w:spacing w:before="120"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1.</w:t>
            </w:r>
          </w:p>
        </w:tc>
        <w:tc>
          <w:tcPr>
            <w:tcW w:w="8820" w:type="dxa"/>
          </w:tcPr>
          <w:p w:rsidR="00604D63" w:rsidRPr="00E00D2B" w:rsidRDefault="00E501B0" w:rsidP="00604D63">
            <w:pPr>
              <w:spacing w:after="0" w:line="240" w:lineRule="auto"/>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 xml:space="preserve">ОБЩАЯ ХАРАКТЕРИСТИКА </w:t>
            </w:r>
          </w:p>
          <w:p w:rsidR="00E501B0" w:rsidRPr="00E00D2B" w:rsidRDefault="00E501B0" w:rsidP="00604D63">
            <w:pPr>
              <w:spacing w:after="0" w:line="240" w:lineRule="auto"/>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 xml:space="preserve"> РАБОЧЕЙ ПРОГРАММЫ УЧЕБНОЙ ДИСЦИПЛИНЫ</w:t>
            </w:r>
          </w:p>
        </w:tc>
        <w:tc>
          <w:tcPr>
            <w:tcW w:w="953" w:type="dxa"/>
            <w:vAlign w:val="center"/>
          </w:tcPr>
          <w:p w:rsidR="00E501B0" w:rsidRPr="00E00D2B" w:rsidRDefault="00E501B0" w:rsidP="00E501B0">
            <w:pPr>
              <w:spacing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3</w:t>
            </w:r>
          </w:p>
        </w:tc>
      </w:tr>
      <w:tr w:rsidR="00E501B0" w:rsidRPr="00E00D2B" w:rsidTr="00E501B0">
        <w:tc>
          <w:tcPr>
            <w:tcW w:w="648" w:type="dxa"/>
          </w:tcPr>
          <w:p w:rsidR="00E501B0" w:rsidRPr="00E00D2B" w:rsidRDefault="00E501B0" w:rsidP="00E501B0">
            <w:pPr>
              <w:spacing w:before="120"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2.</w:t>
            </w:r>
          </w:p>
        </w:tc>
        <w:tc>
          <w:tcPr>
            <w:tcW w:w="8820" w:type="dxa"/>
          </w:tcPr>
          <w:p w:rsidR="00E501B0" w:rsidRPr="00E00D2B" w:rsidRDefault="00E501B0" w:rsidP="00E501B0">
            <w:pPr>
              <w:spacing w:after="0" w:line="240" w:lineRule="auto"/>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СТРУКТУРА И СОДЕРЖАНИЕ УЧЕБНОЙ ДИСЦИПЛИНЫ</w:t>
            </w:r>
          </w:p>
        </w:tc>
        <w:tc>
          <w:tcPr>
            <w:tcW w:w="953" w:type="dxa"/>
            <w:vAlign w:val="center"/>
          </w:tcPr>
          <w:p w:rsidR="00E501B0" w:rsidRPr="00E00D2B" w:rsidRDefault="00792C4B" w:rsidP="00E501B0">
            <w:pPr>
              <w:spacing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5</w:t>
            </w:r>
          </w:p>
        </w:tc>
      </w:tr>
      <w:tr w:rsidR="00E501B0" w:rsidRPr="00E00D2B" w:rsidTr="00E501B0">
        <w:tc>
          <w:tcPr>
            <w:tcW w:w="648" w:type="dxa"/>
          </w:tcPr>
          <w:p w:rsidR="00E501B0" w:rsidRPr="00E00D2B" w:rsidRDefault="00E501B0" w:rsidP="00E501B0">
            <w:pPr>
              <w:spacing w:before="120"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3.</w:t>
            </w:r>
          </w:p>
        </w:tc>
        <w:tc>
          <w:tcPr>
            <w:tcW w:w="8820" w:type="dxa"/>
          </w:tcPr>
          <w:p w:rsidR="00E501B0" w:rsidRPr="00E00D2B" w:rsidRDefault="00E501B0" w:rsidP="00E501B0">
            <w:pPr>
              <w:spacing w:after="0" w:line="240" w:lineRule="auto"/>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УСЛОВИЯ РЕАЛИЗАЦИИ УЧЕБНОЙ ДИСЦИПЛИНЫ</w:t>
            </w:r>
          </w:p>
        </w:tc>
        <w:tc>
          <w:tcPr>
            <w:tcW w:w="953" w:type="dxa"/>
            <w:vAlign w:val="center"/>
          </w:tcPr>
          <w:p w:rsidR="00E501B0" w:rsidRPr="00E00D2B" w:rsidRDefault="00792C4B" w:rsidP="00E501B0">
            <w:pPr>
              <w:spacing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13</w:t>
            </w:r>
          </w:p>
        </w:tc>
      </w:tr>
      <w:tr w:rsidR="00E501B0" w:rsidRPr="00E00D2B" w:rsidTr="00E501B0">
        <w:tc>
          <w:tcPr>
            <w:tcW w:w="648" w:type="dxa"/>
          </w:tcPr>
          <w:p w:rsidR="00E501B0" w:rsidRPr="00E00D2B" w:rsidRDefault="00E501B0" w:rsidP="00E501B0">
            <w:pPr>
              <w:spacing w:before="120"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4.</w:t>
            </w:r>
          </w:p>
        </w:tc>
        <w:tc>
          <w:tcPr>
            <w:tcW w:w="8820" w:type="dxa"/>
          </w:tcPr>
          <w:p w:rsidR="00E501B0" w:rsidRPr="00E00D2B" w:rsidRDefault="00E501B0" w:rsidP="00E501B0">
            <w:pPr>
              <w:spacing w:after="0" w:line="240" w:lineRule="auto"/>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КОНТРОЛЬ И ОЦЕНКА РЕЗУЛЬТАТОВ ОСВОЕНИЯ УЧЕБНОЙ ДИСЦИПЛИНЫ</w:t>
            </w:r>
          </w:p>
        </w:tc>
        <w:tc>
          <w:tcPr>
            <w:tcW w:w="953" w:type="dxa"/>
            <w:vAlign w:val="center"/>
          </w:tcPr>
          <w:p w:rsidR="00E501B0" w:rsidRPr="00E00D2B" w:rsidRDefault="00792C4B" w:rsidP="00E501B0">
            <w:pPr>
              <w:spacing w:after="0" w:line="240" w:lineRule="auto"/>
              <w:jc w:val="center"/>
              <w:rPr>
                <w:rFonts w:ascii="Times New Roman" w:eastAsia="Times New Roman" w:hAnsi="Times New Roman" w:cs="Times New Roman"/>
                <w:b/>
                <w:color w:val="000000"/>
                <w:sz w:val="24"/>
                <w:szCs w:val="24"/>
                <w:lang w:eastAsia="ru-RU"/>
              </w:rPr>
            </w:pPr>
            <w:r w:rsidRPr="00E00D2B">
              <w:rPr>
                <w:rFonts w:ascii="Times New Roman" w:eastAsia="Times New Roman" w:hAnsi="Times New Roman" w:cs="Times New Roman"/>
                <w:b/>
                <w:color w:val="000000"/>
                <w:sz w:val="24"/>
                <w:szCs w:val="24"/>
                <w:lang w:eastAsia="ru-RU"/>
              </w:rPr>
              <w:t>14</w:t>
            </w:r>
            <w:bookmarkStart w:id="0" w:name="_GoBack"/>
            <w:bookmarkEnd w:id="0"/>
          </w:p>
        </w:tc>
      </w:tr>
    </w:tbl>
    <w:p w:rsidR="00604D63" w:rsidRDefault="00E501B0" w:rsidP="00E501B0">
      <w:pPr>
        <w:numPr>
          <w:ilvl w:val="0"/>
          <w:numId w:val="1"/>
        </w:numPr>
        <w:spacing w:after="0" w:line="276" w:lineRule="auto"/>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i/>
          <w:color w:val="000000"/>
          <w:sz w:val="24"/>
          <w:szCs w:val="20"/>
          <w:u w:val="single"/>
          <w:lang w:eastAsia="ru-RU"/>
        </w:rPr>
        <w:br w:type="page"/>
      </w:r>
      <w:r w:rsidRPr="00E501B0">
        <w:rPr>
          <w:rFonts w:ascii="Times New Roman" w:eastAsia="Times New Roman" w:hAnsi="Times New Roman" w:cs="Times New Roman"/>
          <w:b/>
          <w:color w:val="000000"/>
          <w:sz w:val="24"/>
          <w:szCs w:val="20"/>
          <w:lang w:eastAsia="ru-RU"/>
        </w:rPr>
        <w:lastRenderedPageBreak/>
        <w:t xml:space="preserve">ОБЩАЯ ХАРАКТЕРИСТИКА </w:t>
      </w:r>
    </w:p>
    <w:p w:rsidR="00E00D2B" w:rsidRDefault="00E501B0" w:rsidP="00E00D2B">
      <w:pPr>
        <w:spacing w:after="0" w:line="276" w:lineRule="auto"/>
        <w:ind w:left="720"/>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РАБОЧЕЙ ПРОГРАММЫ УЧЕБНОЙ ДИСЦИПЛИНЫ</w:t>
      </w:r>
    </w:p>
    <w:p w:rsidR="00E501B0" w:rsidRPr="00E501B0" w:rsidRDefault="00E501B0" w:rsidP="00E00D2B">
      <w:pPr>
        <w:spacing w:after="0" w:line="276" w:lineRule="auto"/>
        <w:ind w:left="720"/>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«СГ.</w:t>
      </w:r>
      <w:r w:rsidR="00604D63">
        <w:rPr>
          <w:rFonts w:ascii="Times New Roman" w:eastAsia="Times New Roman" w:hAnsi="Times New Roman" w:cs="Times New Roman"/>
          <w:b/>
          <w:color w:val="000000"/>
          <w:sz w:val="24"/>
          <w:szCs w:val="20"/>
          <w:lang w:eastAsia="ru-RU"/>
        </w:rPr>
        <w:t>02</w:t>
      </w:r>
      <w:r w:rsidRPr="00E501B0">
        <w:rPr>
          <w:rFonts w:ascii="Times New Roman" w:eastAsia="Times New Roman" w:hAnsi="Times New Roman" w:cs="Times New Roman"/>
          <w:b/>
          <w:color w:val="000000"/>
          <w:sz w:val="24"/>
          <w:szCs w:val="20"/>
          <w:lang w:eastAsia="ru-RU"/>
        </w:rPr>
        <w:t>. ИНОСТРАННЫЙ ЯЗЫК В ПРОФЕССИОНАЛЬНОЙ ДЕЯТЕЛЬНОСТИ</w:t>
      </w:r>
      <w:r w:rsidRPr="00E501B0">
        <w:rPr>
          <w:rFonts w:ascii="Times New Roman" w:eastAsia="Times New Roman" w:hAnsi="Times New Roman" w:cs="Times New Roman"/>
          <w:color w:val="000000"/>
          <w:sz w:val="24"/>
          <w:szCs w:val="20"/>
          <w:lang w:eastAsia="ru-RU"/>
        </w:rPr>
        <w:t>»</w:t>
      </w:r>
    </w:p>
    <w:p w:rsidR="00E501B0" w:rsidRPr="00E501B0" w:rsidRDefault="00E501B0" w:rsidP="00E00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
        <w:jc w:val="center"/>
        <w:rPr>
          <w:rFonts w:ascii="Times New Roman" w:eastAsia="Times New Roman" w:hAnsi="Times New Roman" w:cs="Times New Roman"/>
          <w:color w:val="000000"/>
          <w:sz w:val="24"/>
          <w:szCs w:val="20"/>
          <w:vertAlign w:val="superscript"/>
          <w:lang w:eastAsia="ru-RU"/>
        </w:rPr>
      </w:pPr>
    </w:p>
    <w:p w:rsidR="00E501B0" w:rsidRPr="00E501B0" w:rsidRDefault="00E501B0" w:rsidP="00E50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b/>
          <w:color w:val="000000"/>
          <w:sz w:val="24"/>
          <w:szCs w:val="20"/>
          <w:lang w:eastAsia="ru-RU"/>
        </w:rPr>
        <w:t xml:space="preserve">1.1. Место дисциплины в структуре основной образовательной программы: </w:t>
      </w:r>
    </w:p>
    <w:p w:rsidR="00E501B0" w:rsidRPr="00E501B0" w:rsidRDefault="00E501B0" w:rsidP="003B56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Учебная дисциплина «СГ.</w:t>
      </w:r>
      <w:r w:rsidR="00604D63">
        <w:rPr>
          <w:rFonts w:ascii="Times New Roman" w:eastAsia="Times New Roman" w:hAnsi="Times New Roman" w:cs="Times New Roman"/>
          <w:color w:val="000000"/>
          <w:sz w:val="24"/>
          <w:szCs w:val="20"/>
          <w:lang w:eastAsia="ru-RU"/>
        </w:rPr>
        <w:t>02</w:t>
      </w:r>
      <w:r w:rsidRPr="00E501B0">
        <w:rPr>
          <w:rFonts w:ascii="Times New Roman" w:eastAsia="Times New Roman" w:hAnsi="Times New Roman" w:cs="Times New Roman"/>
          <w:color w:val="000000"/>
          <w:sz w:val="24"/>
          <w:szCs w:val="20"/>
          <w:lang w:eastAsia="ru-RU"/>
        </w:rPr>
        <w:t>. Иностранный язык в профессиональной деятельности» является обязательной частью социально-гуманитарного цикла образовательной програм</w:t>
      </w:r>
      <w:r w:rsidR="003B564E">
        <w:rPr>
          <w:rFonts w:ascii="Times New Roman" w:eastAsia="Times New Roman" w:hAnsi="Times New Roman" w:cs="Times New Roman"/>
          <w:color w:val="000000"/>
          <w:sz w:val="24"/>
          <w:szCs w:val="20"/>
          <w:lang w:eastAsia="ru-RU"/>
        </w:rPr>
        <w:t>мы в соответс</w:t>
      </w:r>
      <w:r w:rsidR="00B05099">
        <w:rPr>
          <w:rFonts w:ascii="Times New Roman" w:eastAsia="Times New Roman" w:hAnsi="Times New Roman" w:cs="Times New Roman"/>
          <w:color w:val="000000"/>
          <w:sz w:val="24"/>
          <w:szCs w:val="20"/>
          <w:lang w:eastAsia="ru-RU"/>
        </w:rPr>
        <w:t xml:space="preserve">твии с ФГОС СПО </w:t>
      </w:r>
      <w:r w:rsidR="00E85250">
        <w:rPr>
          <w:rFonts w:ascii="Times New Roman" w:eastAsia="Times New Roman" w:hAnsi="Times New Roman" w:cs="Times New Roman"/>
          <w:color w:val="000000"/>
          <w:sz w:val="24"/>
          <w:szCs w:val="20"/>
          <w:lang w:eastAsia="ru-RU"/>
        </w:rPr>
        <w:t xml:space="preserve">по профессии </w:t>
      </w:r>
      <w:r w:rsidR="00E85250" w:rsidRPr="00604D63">
        <w:rPr>
          <w:rFonts w:ascii="Times New Roman" w:hAnsi="Times New Roman" w:cs="Times New Roman"/>
        </w:rPr>
        <w:t>08.01.29</w:t>
      </w:r>
      <w:r w:rsidR="00604D63">
        <w:rPr>
          <w:rFonts w:ascii="Times New Roman" w:hAnsi="Times New Roman" w:cs="Times New Roman"/>
        </w:rPr>
        <w:t xml:space="preserve"> </w:t>
      </w:r>
      <w:r w:rsidR="003B564E" w:rsidRPr="00604D63">
        <w:rPr>
          <w:rFonts w:ascii="Times New Roman" w:eastAsia="Times New Roman" w:hAnsi="Times New Roman" w:cs="Times New Roman"/>
          <w:color w:val="000000"/>
          <w:sz w:val="24"/>
          <w:szCs w:val="20"/>
          <w:lang w:eastAsia="ru-RU"/>
        </w:rPr>
        <w:t>Мастер</w:t>
      </w:r>
      <w:r w:rsidR="003B564E" w:rsidRPr="003B564E">
        <w:rPr>
          <w:rFonts w:ascii="Times New Roman" w:eastAsia="Times New Roman" w:hAnsi="Times New Roman" w:cs="Times New Roman"/>
          <w:color w:val="000000"/>
          <w:sz w:val="24"/>
          <w:szCs w:val="20"/>
          <w:lang w:eastAsia="ru-RU"/>
        </w:rPr>
        <w:t xml:space="preserve"> по ремонту и обслуживанию инженерных</w:t>
      </w:r>
      <w:r w:rsidR="00604D63">
        <w:rPr>
          <w:rFonts w:ascii="Times New Roman" w:eastAsia="Times New Roman" w:hAnsi="Times New Roman" w:cs="Times New Roman"/>
          <w:color w:val="000000"/>
          <w:sz w:val="24"/>
          <w:szCs w:val="20"/>
          <w:lang w:eastAsia="ru-RU"/>
        </w:rPr>
        <w:t xml:space="preserve"> </w:t>
      </w:r>
      <w:r w:rsidR="003B564E" w:rsidRPr="003B564E">
        <w:rPr>
          <w:rFonts w:ascii="Times New Roman" w:eastAsia="Times New Roman" w:hAnsi="Times New Roman" w:cs="Times New Roman"/>
          <w:color w:val="000000"/>
          <w:sz w:val="24"/>
          <w:szCs w:val="20"/>
          <w:lang w:eastAsia="ru-RU"/>
        </w:rPr>
        <w:t xml:space="preserve">систем </w:t>
      </w:r>
      <w:r w:rsidR="003B564E">
        <w:rPr>
          <w:rFonts w:ascii="Times New Roman" w:eastAsia="Times New Roman" w:hAnsi="Times New Roman" w:cs="Times New Roman"/>
          <w:color w:val="000000"/>
          <w:sz w:val="24"/>
          <w:szCs w:val="20"/>
          <w:lang w:eastAsia="ru-RU"/>
        </w:rPr>
        <w:t>жилищно-коммунального хозяйства</w:t>
      </w:r>
      <w:r w:rsidRPr="00E501B0">
        <w:rPr>
          <w:rFonts w:ascii="Times New Roman" w:eastAsia="Times New Roman" w:hAnsi="Times New Roman" w:cs="Times New Roman"/>
          <w:color w:val="000000"/>
          <w:sz w:val="24"/>
          <w:szCs w:val="20"/>
          <w:lang w:eastAsia="ru-RU"/>
        </w:rPr>
        <w:t xml:space="preserve">. </w:t>
      </w:r>
    </w:p>
    <w:p w:rsidR="00E501B0" w:rsidRPr="00E501B0" w:rsidRDefault="00E501B0" w:rsidP="00E501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 xml:space="preserve">Особое значение дисциплина имеет при формировании и развитии ОК 02, ОК 04, ОК 05, </w:t>
      </w:r>
      <w:bookmarkStart w:id="1" w:name="_Hlk78818728"/>
      <w:r w:rsidRPr="00E501B0">
        <w:rPr>
          <w:rFonts w:ascii="Times New Roman" w:eastAsia="Times New Roman" w:hAnsi="Times New Roman" w:cs="Times New Roman"/>
          <w:color w:val="000000"/>
          <w:sz w:val="24"/>
          <w:szCs w:val="20"/>
          <w:lang w:eastAsia="ru-RU"/>
        </w:rPr>
        <w:t>ОК 09</w:t>
      </w:r>
      <w:bookmarkEnd w:id="1"/>
      <w:r w:rsidRPr="00E501B0">
        <w:rPr>
          <w:rFonts w:ascii="Times New Roman" w:eastAsia="Times New Roman" w:hAnsi="Times New Roman" w:cs="Times New Roman"/>
          <w:color w:val="000000"/>
          <w:sz w:val="24"/>
          <w:szCs w:val="20"/>
          <w:lang w:eastAsia="ru-RU"/>
        </w:rPr>
        <w:t>.</w:t>
      </w:r>
    </w:p>
    <w:p w:rsidR="00E501B0" w:rsidRPr="00E501B0" w:rsidRDefault="00E501B0" w:rsidP="00E501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color w:val="000000"/>
          <w:sz w:val="24"/>
          <w:szCs w:val="20"/>
          <w:lang w:eastAsia="ru-RU"/>
        </w:rPr>
      </w:pPr>
    </w:p>
    <w:p w:rsidR="00E501B0" w:rsidRPr="00E501B0" w:rsidRDefault="00E501B0" w:rsidP="00E501B0">
      <w:pPr>
        <w:spacing w:after="0" w:line="240"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1.2. Цель и планируемые результаты освоения дисциплины:</w:t>
      </w:r>
    </w:p>
    <w:p w:rsidR="00E501B0" w:rsidRPr="00E501B0" w:rsidRDefault="00E501B0" w:rsidP="00E501B0">
      <w:pPr>
        <w:spacing w:after="0" w:line="240" w:lineRule="auto"/>
        <w:ind w:right="-1"/>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88"/>
        <w:gridCol w:w="4186"/>
        <w:gridCol w:w="4162"/>
      </w:tblGrid>
      <w:tr w:rsidR="00E501B0" w:rsidRPr="00E501B0" w:rsidTr="00654570">
        <w:trPr>
          <w:trHeight w:val="649"/>
          <w:jc w:val="center"/>
        </w:trPr>
        <w:tc>
          <w:tcPr>
            <w:tcW w:w="2188"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Код</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ПК, ОК</w:t>
            </w:r>
          </w:p>
        </w:tc>
        <w:tc>
          <w:tcPr>
            <w:tcW w:w="4186"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Умения</w:t>
            </w:r>
          </w:p>
        </w:tc>
        <w:tc>
          <w:tcPr>
            <w:tcW w:w="4162"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Знания</w:t>
            </w:r>
          </w:p>
        </w:tc>
      </w:tr>
      <w:tr w:rsidR="00E501B0" w:rsidRPr="00E501B0" w:rsidTr="00654570">
        <w:trPr>
          <w:trHeight w:val="212"/>
          <w:jc w:val="center"/>
        </w:trPr>
        <w:tc>
          <w:tcPr>
            <w:tcW w:w="2188"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bookmarkStart w:id="2" w:name="_Hlk78272185"/>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ОК 02</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ОК 04</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ОК 05</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ОК 09</w:t>
            </w:r>
            <w:bookmarkEnd w:id="2"/>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ПК 02</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ПК04</w:t>
            </w:r>
          </w:p>
          <w:p w:rsidR="00E501B0" w:rsidRPr="00E501B0" w:rsidRDefault="00E501B0" w:rsidP="00E501B0">
            <w:pPr>
              <w:spacing w:after="0" w:line="240" w:lineRule="auto"/>
              <w:ind w:right="-1"/>
              <w:jc w:val="center"/>
              <w:rPr>
                <w:rFonts w:ascii="Times New Roman" w:eastAsia="Times New Roman" w:hAnsi="Times New Roman" w:cs="Times New Roman"/>
                <w:color w:val="000000"/>
                <w:sz w:val="24"/>
                <w:szCs w:val="20"/>
                <w:lang w:eastAsia="ru-RU"/>
              </w:rPr>
            </w:pPr>
          </w:p>
        </w:tc>
        <w:tc>
          <w:tcPr>
            <w:tcW w:w="4186"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jc w:val="both"/>
              <w:rPr>
                <w:rFonts w:ascii="Times New Roman" w:eastAsia="Times New Roman" w:hAnsi="Times New Roman" w:cs="Times New Roman"/>
                <w:color w:val="000000"/>
                <w:sz w:val="24"/>
                <w:szCs w:val="20"/>
                <w:u w:val="single"/>
                <w:lang w:eastAsia="ru-RU"/>
              </w:rPr>
            </w:pPr>
            <w:r w:rsidRPr="00E501B0">
              <w:rPr>
                <w:rFonts w:ascii="Times New Roman" w:eastAsia="Times New Roman" w:hAnsi="Times New Roman" w:cs="Times New Roman"/>
                <w:color w:val="000000"/>
                <w:sz w:val="24"/>
                <w:szCs w:val="20"/>
                <w:u w:val="single"/>
                <w:lang w:eastAsia="ru-RU"/>
              </w:rPr>
              <w:t>Уметь:</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 xml:space="preserve"> строить простые высказывания о себе и о своей профессиональной деятельности;</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взаимодействовать в коллективе, принимать участие в диалогах на общие и профессиональные темы;</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понимать общий смысл четко произнесенных высказываний на общие и базовые профессиональные темы;</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понимать тексты на базовые профессиональные темы;</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составлять простые связные сообщения на общие или  профессиональные темы;</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переводить иностранные тексты профессиональной направленности (со словарем);</w:t>
            </w:r>
          </w:p>
          <w:p w:rsidR="00E501B0" w:rsidRPr="00E501B0" w:rsidRDefault="00E501B0" w:rsidP="00E501B0">
            <w:pPr>
              <w:spacing w:after="0" w:line="240" w:lineRule="auto"/>
              <w:ind w:firstLine="316"/>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самостоятельно совершенствовать устную и письменную речь, пополнять словарный запас</w:t>
            </w:r>
          </w:p>
        </w:tc>
        <w:tc>
          <w:tcPr>
            <w:tcW w:w="4162" w:type="dxa"/>
            <w:tcBorders>
              <w:top w:val="single" w:sz="4" w:space="0" w:color="000000"/>
              <w:left w:val="single" w:sz="4" w:space="0" w:color="000000"/>
              <w:bottom w:val="single" w:sz="4" w:space="0" w:color="000000"/>
              <w:right w:val="single" w:sz="4" w:space="0" w:color="000000"/>
            </w:tcBorders>
          </w:tcPr>
          <w:p w:rsidR="00E501B0" w:rsidRPr="00E501B0" w:rsidRDefault="00E501B0" w:rsidP="00E501B0">
            <w:pPr>
              <w:spacing w:after="0" w:line="240" w:lineRule="auto"/>
              <w:jc w:val="both"/>
              <w:rPr>
                <w:rFonts w:ascii="Times New Roman" w:eastAsia="Times New Roman" w:hAnsi="Times New Roman" w:cs="Times New Roman"/>
                <w:color w:val="000000"/>
                <w:sz w:val="24"/>
                <w:szCs w:val="20"/>
                <w:u w:val="single"/>
                <w:lang w:eastAsia="ru-RU"/>
              </w:rPr>
            </w:pPr>
            <w:r w:rsidRPr="00E501B0">
              <w:rPr>
                <w:rFonts w:ascii="Times New Roman" w:eastAsia="Times New Roman" w:hAnsi="Times New Roman" w:cs="Times New Roman"/>
                <w:color w:val="000000"/>
                <w:sz w:val="24"/>
                <w:szCs w:val="20"/>
                <w:u w:val="single"/>
                <w:lang w:eastAsia="ru-RU"/>
              </w:rPr>
              <w:t>Знать:</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 xml:space="preserve"> лексический и грамматический минимум, относящийся к описанию предметов, средств и процессов профессиональной деятельности;</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лексический и грамматический минимум, необходимый для чтения и перевода текстов профессиональной направленности (со словарем);</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общеупотребительные глаголы (общая и профессиональная лексика);</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правила чтения текстов профессиональной направленности;</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правила построения простых и сложных предложений на профессиональные темы;</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правила речевого этикета и социокультурные нормы общения на иностранном языке;</w:t>
            </w:r>
          </w:p>
          <w:p w:rsidR="00E501B0" w:rsidRPr="00E501B0" w:rsidRDefault="00E501B0" w:rsidP="00E501B0">
            <w:pPr>
              <w:spacing w:after="0" w:line="240" w:lineRule="auto"/>
              <w:ind w:firstLine="325"/>
              <w:jc w:val="both"/>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формы и виды устной и письменной коммуникации на иностранном языке при межличностном, межкультурном и профессиональном взаимодействии</w:t>
            </w:r>
          </w:p>
          <w:p w:rsidR="00E501B0" w:rsidRPr="00E501B0" w:rsidRDefault="00E501B0" w:rsidP="00E501B0">
            <w:pPr>
              <w:spacing w:after="0" w:line="240" w:lineRule="auto"/>
              <w:jc w:val="both"/>
              <w:rPr>
                <w:rFonts w:ascii="Times New Roman" w:eastAsia="Times New Roman" w:hAnsi="Times New Roman" w:cs="Times New Roman"/>
                <w:color w:val="000000"/>
                <w:sz w:val="24"/>
                <w:szCs w:val="20"/>
                <w:lang w:eastAsia="ru-RU"/>
              </w:rPr>
            </w:pPr>
          </w:p>
        </w:tc>
      </w:tr>
    </w:tbl>
    <w:p w:rsidR="00E501B0" w:rsidRPr="00E501B0" w:rsidRDefault="00E501B0" w:rsidP="00E501B0">
      <w:pPr>
        <w:spacing w:after="240" w:line="240" w:lineRule="auto"/>
        <w:ind w:right="-1"/>
        <w:rPr>
          <w:rFonts w:ascii="Times New Roman" w:eastAsia="Times New Roman" w:hAnsi="Times New Roman" w:cs="Times New Roman"/>
          <w:b/>
          <w:color w:val="000000"/>
          <w:sz w:val="24"/>
          <w:szCs w:val="20"/>
          <w:lang w:eastAsia="ru-RU"/>
        </w:rPr>
      </w:pPr>
    </w:p>
    <w:p w:rsidR="00E501B0" w:rsidRPr="00E501B0" w:rsidRDefault="00E501B0" w:rsidP="00E501B0">
      <w:pPr>
        <w:spacing w:after="240" w:line="240" w:lineRule="auto"/>
        <w:ind w:right="-1"/>
        <w:jc w:val="center"/>
        <w:rPr>
          <w:rFonts w:ascii="Times New Roman" w:eastAsia="Times New Roman" w:hAnsi="Times New Roman" w:cs="Times New Roman"/>
          <w:b/>
          <w:color w:val="000000"/>
          <w:sz w:val="24"/>
          <w:szCs w:val="20"/>
          <w:lang w:eastAsia="ru-RU"/>
        </w:rPr>
      </w:pPr>
    </w:p>
    <w:p w:rsidR="00E501B0" w:rsidRPr="00E501B0" w:rsidRDefault="00E501B0" w:rsidP="00E501B0">
      <w:pPr>
        <w:spacing w:after="240" w:line="240" w:lineRule="auto"/>
        <w:ind w:right="-1"/>
        <w:jc w:val="center"/>
        <w:rPr>
          <w:rFonts w:ascii="Times New Roman" w:eastAsia="Times New Roman" w:hAnsi="Times New Roman" w:cs="Times New Roman"/>
          <w:b/>
          <w:color w:val="000000"/>
          <w:sz w:val="24"/>
          <w:szCs w:val="20"/>
          <w:lang w:eastAsia="ru-RU"/>
        </w:rPr>
      </w:pPr>
      <w:r w:rsidRPr="00E501B0">
        <w:rPr>
          <w:rFonts w:ascii="Calibri" w:eastAsia="Times New Roman" w:hAnsi="Calibri" w:cs="Times New Roman"/>
          <w:color w:val="000000"/>
          <w:szCs w:val="20"/>
          <w:lang w:eastAsia="ru-RU"/>
        </w:rPr>
        <w:br w:type="page"/>
      </w:r>
      <w:r w:rsidRPr="00E501B0">
        <w:rPr>
          <w:rFonts w:ascii="Times New Roman" w:eastAsia="Times New Roman" w:hAnsi="Times New Roman" w:cs="Times New Roman"/>
          <w:b/>
          <w:color w:val="000000"/>
          <w:sz w:val="24"/>
          <w:szCs w:val="20"/>
          <w:lang w:eastAsia="ru-RU"/>
        </w:rPr>
        <w:lastRenderedPageBreak/>
        <w:t>2. СТРУКТУРА И СОДЕРЖАНИЕ УЧЕБНОЙ ДИСЦИПЛИНЫ</w:t>
      </w:r>
    </w:p>
    <w:p w:rsidR="00E501B0" w:rsidRPr="00E501B0" w:rsidRDefault="00E501B0" w:rsidP="00E501B0">
      <w:pPr>
        <w:spacing w:after="240" w:line="240"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2.1. Объем учебной дисциплины и виды учебной работы</w:t>
      </w:r>
    </w:p>
    <w:tbl>
      <w:tblPr>
        <w:tblW w:w="10421" w:type="dxa"/>
        <w:tblInd w:w="-9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680"/>
        <w:gridCol w:w="2741"/>
      </w:tblGrid>
      <w:tr w:rsidR="00E501B0" w:rsidRPr="00E501B0" w:rsidTr="00E501B0">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200" w:line="276"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200" w:line="276"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Объем в часах</w:t>
            </w:r>
          </w:p>
        </w:tc>
      </w:tr>
      <w:tr w:rsidR="00E501B0" w:rsidRPr="00E501B0" w:rsidTr="00E501B0">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48</w:t>
            </w:r>
          </w:p>
        </w:tc>
      </w:tr>
      <w:tr w:rsidR="00E501B0" w:rsidRPr="00E501B0" w:rsidTr="00E501B0">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604D63" w:rsidP="00E501B0">
            <w:pPr>
              <w:spacing w:after="0" w:line="276" w:lineRule="auto"/>
              <w:ind w:right="-1"/>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46</w:t>
            </w:r>
          </w:p>
        </w:tc>
      </w:tr>
      <w:tr w:rsidR="00E501B0" w:rsidRPr="00E501B0" w:rsidTr="00E501B0">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в т. ч.:</w:t>
            </w:r>
          </w:p>
        </w:tc>
      </w:tr>
      <w:tr w:rsidR="00E501B0" w:rsidRPr="00E501B0" w:rsidTr="00E501B0">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w:t>
            </w:r>
          </w:p>
        </w:tc>
      </w:tr>
      <w:tr w:rsidR="00E501B0" w:rsidRPr="00E501B0" w:rsidTr="00E501B0">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color w:val="000000"/>
                <w:sz w:val="24"/>
                <w:szCs w:val="20"/>
                <w:lang w:eastAsia="ru-RU"/>
              </w:rPr>
            </w:pPr>
            <w:r w:rsidRPr="00E501B0">
              <w:rPr>
                <w:rFonts w:ascii="Times New Roman" w:eastAsia="Times New Roman" w:hAnsi="Times New Roman" w:cs="Times New Roman"/>
                <w:color w:val="000000"/>
                <w:sz w:val="24"/>
                <w:szCs w:val="20"/>
                <w:lang w:eastAsia="ru-RU"/>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jc w:val="center"/>
              <w:rPr>
                <w:rFonts w:ascii="Times New Roman" w:eastAsia="Times New Roman" w:hAnsi="Times New Roman" w:cs="Times New Roman"/>
                <w:b/>
                <w:color w:val="000000"/>
                <w:sz w:val="24"/>
                <w:szCs w:val="20"/>
                <w:lang w:eastAsia="ru-RU"/>
              </w:rPr>
            </w:pPr>
            <w:r w:rsidRPr="00E501B0">
              <w:rPr>
                <w:rFonts w:ascii="Times New Roman" w:eastAsia="Times New Roman" w:hAnsi="Times New Roman" w:cs="Times New Roman"/>
                <w:b/>
                <w:color w:val="000000"/>
                <w:sz w:val="24"/>
                <w:szCs w:val="20"/>
                <w:lang w:eastAsia="ru-RU"/>
              </w:rPr>
              <w:t>48</w:t>
            </w:r>
          </w:p>
        </w:tc>
      </w:tr>
      <w:tr w:rsidR="00E501B0" w:rsidRPr="00E501B0" w:rsidTr="00E501B0">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i/>
                <w:color w:val="000000"/>
                <w:sz w:val="24"/>
                <w:szCs w:val="20"/>
                <w:lang w:eastAsia="ru-RU"/>
              </w:rPr>
            </w:pPr>
            <w:r w:rsidRPr="00E501B0">
              <w:rPr>
                <w:rFonts w:ascii="Times New Roman" w:eastAsia="Times New Roman" w:hAnsi="Times New Roman" w:cs="Times New Roman"/>
                <w:i/>
                <w:color w:val="000000"/>
                <w:sz w:val="24"/>
                <w:szCs w:val="20"/>
                <w:lang w:eastAsia="ru-RU"/>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604D63" w:rsidP="00E501B0">
            <w:pPr>
              <w:spacing w:after="0" w:line="276" w:lineRule="auto"/>
              <w:ind w:right="-1"/>
              <w:jc w:val="center"/>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Не предусмотрено</w:t>
            </w:r>
          </w:p>
        </w:tc>
      </w:tr>
      <w:tr w:rsidR="00E501B0" w:rsidRPr="00E501B0" w:rsidTr="00E501B0">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E501B0" w:rsidP="00E501B0">
            <w:pPr>
              <w:spacing w:after="0" w:line="276" w:lineRule="auto"/>
              <w:ind w:right="-1"/>
              <w:rPr>
                <w:rFonts w:ascii="Times New Roman" w:eastAsia="Times New Roman" w:hAnsi="Times New Roman" w:cs="Times New Roman"/>
                <w:i/>
                <w:color w:val="000000"/>
                <w:sz w:val="24"/>
                <w:szCs w:val="20"/>
                <w:lang w:eastAsia="ru-RU"/>
              </w:rPr>
            </w:pPr>
            <w:r w:rsidRPr="00E501B0">
              <w:rPr>
                <w:rFonts w:ascii="Times New Roman" w:eastAsia="Times New Roman" w:hAnsi="Times New Roman" w:cs="Times New Roman"/>
                <w:b/>
                <w:color w:val="000000"/>
                <w:sz w:val="24"/>
                <w:szCs w:val="20"/>
                <w:lang w:eastAsia="ru-RU"/>
              </w:rPr>
              <w:t>Промежуточная аттестация</w:t>
            </w:r>
          </w:p>
        </w:tc>
        <w:tc>
          <w:tcPr>
            <w:tcW w:w="2741" w:type="dxa"/>
            <w:tcBorders>
              <w:top w:val="single" w:sz="6" w:space="0" w:color="000000"/>
              <w:left w:val="single" w:sz="6" w:space="0" w:color="000000"/>
              <w:bottom w:val="single" w:sz="6" w:space="0" w:color="000000"/>
              <w:right w:val="single" w:sz="6" w:space="0" w:color="000000"/>
            </w:tcBorders>
            <w:vAlign w:val="center"/>
          </w:tcPr>
          <w:p w:rsidR="00E501B0" w:rsidRPr="00E501B0" w:rsidRDefault="005E7A03" w:rsidP="00E501B0">
            <w:pPr>
              <w:spacing w:after="0" w:line="276" w:lineRule="auto"/>
              <w:ind w:right="-1"/>
              <w:jc w:val="center"/>
              <w:rPr>
                <w:rFonts w:ascii="Times New Roman" w:eastAsia="Times New Roman" w:hAnsi="Times New Roman" w:cs="Times New Roman"/>
                <w:b/>
                <w:color w:val="000000"/>
                <w:sz w:val="24"/>
                <w:szCs w:val="20"/>
                <w:lang w:eastAsia="ru-RU"/>
              </w:rPr>
            </w:pPr>
            <w:r w:rsidRPr="005E7A03">
              <w:rPr>
                <w:rFonts w:ascii="Times New Roman" w:eastAsia="Times New Roman" w:hAnsi="Times New Roman" w:cs="Times New Roman"/>
                <w:b/>
                <w:color w:val="000000"/>
                <w:sz w:val="24"/>
                <w:szCs w:val="20"/>
                <w:lang w:eastAsia="ru-RU"/>
              </w:rPr>
              <w:t>2</w:t>
            </w:r>
          </w:p>
        </w:tc>
      </w:tr>
    </w:tbl>
    <w:p w:rsidR="00E501B0" w:rsidRPr="00E501B0" w:rsidRDefault="00E501B0" w:rsidP="00E501B0">
      <w:pPr>
        <w:spacing w:after="120" w:line="276" w:lineRule="auto"/>
        <w:ind w:right="-1"/>
        <w:rPr>
          <w:rFonts w:ascii="Times New Roman" w:eastAsia="Times New Roman" w:hAnsi="Times New Roman" w:cs="Times New Roman"/>
          <w:b/>
          <w:i/>
          <w:color w:val="000000"/>
          <w:sz w:val="24"/>
          <w:szCs w:val="20"/>
          <w:lang w:eastAsia="ru-RU"/>
        </w:rPr>
      </w:pPr>
    </w:p>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00154D" w:rsidRDefault="0000154D"/>
    <w:p w:rsidR="005E7A03" w:rsidRDefault="005E7A03"/>
    <w:p w:rsidR="005E7A03" w:rsidRDefault="005E7A03"/>
    <w:p w:rsidR="005E7A03" w:rsidRDefault="005E7A03"/>
    <w:p w:rsidR="005E7A03" w:rsidRDefault="005E7A03"/>
    <w:p w:rsidR="005E7A03" w:rsidRDefault="005E7A03" w:rsidP="005E7A03">
      <w:pPr>
        <w:spacing w:after="200" w:line="276" w:lineRule="auto"/>
        <w:ind w:right="-1"/>
      </w:pPr>
    </w:p>
    <w:p w:rsidR="005E7A03" w:rsidRDefault="005E7A03" w:rsidP="005E7A03">
      <w:pPr>
        <w:spacing w:after="200" w:line="276" w:lineRule="auto"/>
        <w:ind w:right="-1"/>
      </w:pPr>
    </w:p>
    <w:p w:rsidR="00654570" w:rsidRDefault="00654570" w:rsidP="005E7A03">
      <w:pPr>
        <w:spacing w:after="200" w:line="276" w:lineRule="auto"/>
        <w:ind w:right="-1"/>
        <w:rPr>
          <w:rFonts w:ascii="Times New Roman" w:hAnsi="Times New Roman"/>
          <w:b/>
          <w:sz w:val="24"/>
        </w:rPr>
        <w:sectPr w:rsidR="00654570" w:rsidSect="00FF309B">
          <w:pgSz w:w="11906" w:h="16838"/>
          <w:pgMar w:top="1134" w:right="850" w:bottom="1134" w:left="1701" w:header="708" w:footer="708" w:gutter="0"/>
          <w:cols w:space="708"/>
          <w:docGrid w:linePitch="360"/>
        </w:sectPr>
      </w:pPr>
    </w:p>
    <w:p w:rsidR="005E7A03" w:rsidRPr="005E7A03" w:rsidRDefault="005E7A03" w:rsidP="005E7A03">
      <w:pPr>
        <w:spacing w:after="200" w:line="276" w:lineRule="auto"/>
        <w:ind w:right="-1"/>
        <w:rPr>
          <w:rFonts w:ascii="Times New Roman" w:hAnsi="Times New Roman"/>
          <w:b/>
          <w:sz w:val="24"/>
        </w:rPr>
      </w:pPr>
      <w:r>
        <w:rPr>
          <w:rFonts w:ascii="Times New Roman" w:hAnsi="Times New Roman"/>
          <w:b/>
          <w:sz w:val="24"/>
        </w:rPr>
        <w:lastRenderedPageBreak/>
        <w:t>2.2. Тематический план и содержание учебной дисциплины.</w:t>
      </w:r>
    </w:p>
    <w:tbl>
      <w:tblPr>
        <w:tblpPr w:leftFromText="180" w:rightFromText="180" w:vertAnchor="page" w:horzAnchor="margin" w:tblpX="-431" w:tblpY="2427"/>
        <w:tblW w:w="15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3"/>
        <w:gridCol w:w="10036"/>
        <w:gridCol w:w="1747"/>
        <w:gridCol w:w="1901"/>
      </w:tblGrid>
      <w:tr w:rsidR="005E7A03" w:rsidRPr="00FA7EEC" w:rsidTr="00654570">
        <w:trPr>
          <w:trHeight w:val="3"/>
        </w:trPr>
        <w:tc>
          <w:tcPr>
            <w:tcW w:w="2263"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both"/>
              <w:rPr>
                <w:rFonts w:ascii="Times New Roman" w:hAnsi="Times New Roman"/>
                <w:b/>
                <w:sz w:val="24"/>
                <w:szCs w:val="24"/>
              </w:rPr>
            </w:pPr>
            <w:bookmarkStart w:id="3" w:name="_Hlk80559752"/>
            <w:r w:rsidRPr="00FA7EEC">
              <w:rPr>
                <w:rFonts w:ascii="Times New Roman" w:hAnsi="Times New Roman"/>
                <w:b/>
                <w:sz w:val="24"/>
                <w:szCs w:val="24"/>
              </w:rPr>
              <w:t>Наименование разделов и тем</w:t>
            </w:r>
          </w:p>
        </w:tc>
        <w:tc>
          <w:tcPr>
            <w:tcW w:w="10036"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654570">
            <w:pPr>
              <w:spacing w:after="0" w:line="240" w:lineRule="auto"/>
              <w:ind w:left="147" w:hanging="147"/>
              <w:jc w:val="both"/>
              <w:rPr>
                <w:rFonts w:ascii="Times New Roman" w:hAnsi="Times New Roman"/>
                <w:b/>
                <w:sz w:val="24"/>
                <w:szCs w:val="24"/>
              </w:rPr>
            </w:pPr>
            <w:r w:rsidRPr="00FA7EEC">
              <w:rPr>
                <w:rFonts w:ascii="Times New Roman" w:hAnsi="Times New Roman"/>
                <w:b/>
                <w:sz w:val="24"/>
                <w:szCs w:val="24"/>
              </w:rPr>
              <w:t>Содержание учебного материала и формы организации деятельности обучающихся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Объем, акад. ч / в том числе в форме практической подготовки, акад ч</w:t>
            </w:r>
          </w:p>
        </w:tc>
        <w:tc>
          <w:tcPr>
            <w:tcW w:w="1901"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Коды компетенций, формированию которых способствует элемент программы</w:t>
            </w:r>
          </w:p>
        </w:tc>
      </w:tr>
      <w:tr w:rsidR="005E7A03" w:rsidRPr="00FA7EEC" w:rsidTr="00654570">
        <w:trPr>
          <w:trHeight w:val="75"/>
        </w:trPr>
        <w:tc>
          <w:tcPr>
            <w:tcW w:w="2263"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i/>
                <w:sz w:val="24"/>
                <w:szCs w:val="24"/>
              </w:rPr>
              <w:t>1</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i/>
                <w:sz w:val="24"/>
                <w:szCs w:val="24"/>
              </w:rPr>
              <w:t>2</w:t>
            </w:r>
          </w:p>
        </w:tc>
        <w:tc>
          <w:tcPr>
            <w:tcW w:w="1747"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i/>
                <w:sz w:val="24"/>
                <w:szCs w:val="24"/>
              </w:rPr>
            </w:pPr>
            <w:r w:rsidRPr="00FA7EEC">
              <w:rPr>
                <w:rFonts w:ascii="Times New Roman" w:hAnsi="Times New Roman"/>
                <w:b/>
                <w:i/>
                <w:sz w:val="24"/>
                <w:szCs w:val="24"/>
              </w:rPr>
              <w:t>3</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i/>
                <w:sz w:val="24"/>
                <w:szCs w:val="24"/>
              </w:rPr>
            </w:pPr>
            <w:r w:rsidRPr="00FA7EEC">
              <w:rPr>
                <w:rFonts w:ascii="Times New Roman" w:hAnsi="Times New Roman"/>
                <w:b/>
                <w:i/>
                <w:sz w:val="24"/>
                <w:szCs w:val="24"/>
              </w:rPr>
              <w:t>4</w:t>
            </w:r>
          </w:p>
        </w:tc>
      </w:tr>
      <w:tr w:rsidR="005E7A03" w:rsidRPr="00FA7EEC" w:rsidTr="00654570">
        <w:trPr>
          <w:trHeight w:val="112"/>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bookmarkStart w:id="4" w:name="_Hlk78404494"/>
            <w:r w:rsidRPr="00FA7EEC">
              <w:rPr>
                <w:rFonts w:ascii="Times New Roman" w:hAnsi="Times New Roman"/>
                <w:b/>
                <w:sz w:val="24"/>
                <w:szCs w:val="24"/>
              </w:rPr>
              <w:t>Раздел 1. Роль иностранного языка в профессиональной деятельности</w:t>
            </w:r>
          </w:p>
        </w:tc>
        <w:tc>
          <w:tcPr>
            <w:tcW w:w="1747"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20/20</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1.1.</w:t>
            </w: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Россия в современном мире. Экономика отрасли.</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 xml:space="preserve"> Состояние современной экономики. Россия и сотрудничество с другими государствами.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6</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6</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rPr>
                <w:rFonts w:ascii="Times New Roman" w:hAnsi="Times New Roman" w:cs="Times New Roman"/>
                <w:sz w:val="24"/>
                <w:szCs w:val="24"/>
              </w:rPr>
            </w:pPr>
            <w:r w:rsidRPr="00FA7EEC">
              <w:rPr>
                <w:rFonts w:ascii="Times New Roman" w:hAnsi="Times New Roman" w:cs="Times New Roman"/>
                <w:sz w:val="24"/>
                <w:szCs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«Современная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7"/>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rPr>
                <w:rFonts w:ascii="Times New Roman" w:hAnsi="Times New Roman" w:cs="Times New Roman"/>
                <w:sz w:val="24"/>
                <w:szCs w:val="24"/>
              </w:rPr>
            </w:pPr>
            <w:r w:rsidRPr="00FA7EEC">
              <w:rPr>
                <w:rFonts w:ascii="Times New Roman" w:hAnsi="Times New Roman" w:cs="Times New Roman"/>
                <w:sz w:val="24"/>
                <w:szCs w:val="24"/>
              </w:rPr>
              <w:t>Практическое занятие № 2. Предпросмотровые вопросы по теме «Россия и сотрудничество с другими государствами».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7"/>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rPr>
                <w:rFonts w:ascii="Times New Roman" w:hAnsi="Times New Roman" w:cs="Times New Roman"/>
                <w:sz w:val="24"/>
                <w:szCs w:val="24"/>
              </w:rPr>
            </w:pPr>
            <w:r w:rsidRPr="00FA7EEC">
              <w:rPr>
                <w:rFonts w:ascii="Times New Roman" w:hAnsi="Times New Roman" w:cs="Times New Roman"/>
                <w:sz w:val="24"/>
                <w:szCs w:val="24"/>
              </w:rPr>
              <w:t>Практическое занятие № 3. Подготовка устного сообщения учащимися по теме «Экономика отрасли» на основе лексико-грамматического материала предыдущих практических занятий. Диалог-дискуссия по теме «Чем определяется выбор профессии?»</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8"/>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line="240" w:lineRule="auto"/>
              <w:jc w:val="both"/>
              <w:rPr>
                <w:rFonts w:ascii="Times New Roman" w:hAnsi="Times New Roman"/>
                <w:b/>
                <w:sz w:val="24"/>
                <w:szCs w:val="24"/>
              </w:rPr>
            </w:pPr>
            <w:r w:rsidRPr="00FA7EEC">
              <w:rPr>
                <w:rFonts w:ascii="Times New Roman" w:hAnsi="Times New Roman"/>
                <w:b/>
                <w:sz w:val="24"/>
                <w:szCs w:val="24"/>
              </w:rPr>
              <w:t>Самостоятельная работа обучающихся.</w:t>
            </w:r>
            <w:r w:rsidR="00FA7EEC" w:rsidRPr="00FA7EEC">
              <w:rPr>
                <w:rFonts w:ascii="Times New Roman" w:hAnsi="Times New Roman"/>
                <w:b/>
                <w:sz w:val="24"/>
                <w:szCs w:val="24"/>
              </w:rPr>
              <w:t xml:space="preserve"> </w:t>
            </w:r>
            <w:r w:rsidR="00FA7EEC"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6"/>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b/>
                <w:sz w:val="24"/>
                <w:szCs w:val="24"/>
              </w:rPr>
            </w:pPr>
            <w:r w:rsidRPr="00FA7EEC">
              <w:rPr>
                <w:rFonts w:ascii="Times New Roman" w:hAnsi="Times New Roman"/>
                <w:b/>
                <w:sz w:val="24"/>
                <w:szCs w:val="24"/>
              </w:rPr>
              <w:t>Тема 1.2.</w:t>
            </w:r>
          </w:p>
          <w:p w:rsidR="005E7A03" w:rsidRPr="00FA7EEC" w:rsidRDefault="005E7A03" w:rsidP="005E7A03">
            <w:pPr>
              <w:spacing w:after="0" w:line="240" w:lineRule="auto"/>
              <w:rPr>
                <w:rFonts w:ascii="Times New Roman" w:hAnsi="Times New Roman"/>
                <w:b/>
                <w:sz w:val="24"/>
                <w:szCs w:val="24"/>
              </w:rPr>
            </w:pPr>
          </w:p>
          <w:p w:rsidR="005E7A03" w:rsidRPr="00FA7EEC" w:rsidRDefault="005E7A03" w:rsidP="005E7A03">
            <w:pPr>
              <w:spacing w:after="0" w:line="240" w:lineRule="auto"/>
              <w:rPr>
                <w:rFonts w:ascii="Times New Roman" w:hAnsi="Times New Roman"/>
                <w:sz w:val="24"/>
                <w:szCs w:val="24"/>
              </w:rPr>
            </w:pPr>
            <w:r w:rsidRPr="00FA7EEC">
              <w:rPr>
                <w:rFonts w:ascii="Times New Roman" w:hAnsi="Times New Roman"/>
                <w:sz w:val="24"/>
                <w:szCs w:val="24"/>
              </w:rPr>
              <w:lastRenderedPageBreak/>
              <w:t>Роль образования в современном мире</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lastRenderedPageBreak/>
              <w:t xml:space="preserve">Система образования России. Роль образования в современном мире. Согласование времен. Косвенная речь. Личные местоимения. Притяжательные местоимения. </w:t>
            </w:r>
            <w:r w:rsidRPr="00FA7EEC">
              <w:rPr>
                <w:rFonts w:ascii="Times New Roman" w:hAnsi="Times New Roman"/>
                <w:b/>
                <w:sz w:val="24"/>
                <w:szCs w:val="24"/>
              </w:rPr>
              <w:lastRenderedPageBreak/>
              <w:t>Вопросительные местоимения. Относительные местоимения.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lastRenderedPageBreak/>
              <w:t>4</w:t>
            </w:r>
          </w:p>
        </w:tc>
        <w:tc>
          <w:tcPr>
            <w:tcW w:w="1901" w:type="dxa"/>
            <w:vMerge w:val="restart"/>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lastRenderedPageBreak/>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 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57"/>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Практическое занятие № 4. Предпросмотровые вопросы по теме «Образование в России». Просмотровое чтение текстов по теме «Система 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1747" w:type="dxa"/>
            <w:vMerge w:val="restart"/>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5.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№4 на каждую рабочую группу в аудитории)</w:t>
            </w:r>
          </w:p>
        </w:tc>
        <w:tc>
          <w:tcPr>
            <w:tcW w:w="1747"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61"/>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1.3.</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Значение иностранного языка в освоении профессии</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География английского языка. Английский язык в профессиональной деятельности. Степени сравнения прилагательных и наречий. Повторение пройденного грамматического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line="240" w:lineRule="auto"/>
              <w:rPr>
                <w:rFonts w:ascii="Times New Roman" w:hAnsi="Times New Roman"/>
                <w:sz w:val="24"/>
                <w:szCs w:val="24"/>
              </w:rPr>
            </w:pPr>
          </w:p>
          <w:p w:rsidR="005E7A03" w:rsidRPr="00FA7EEC" w:rsidRDefault="005E7A03" w:rsidP="005E7A03">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В том числе практических занятий</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FA7EEC">
        <w:trPr>
          <w:trHeight w:val="749"/>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6. Просмотровое чтение текста по теме «Я и моя профессия». Дискуссия: «Взаимосвязь иностранного языка и моей профессии».</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p w:rsidR="005E7A03" w:rsidRPr="00FA7EEC" w:rsidRDefault="005E7A03" w:rsidP="00FA7EEC">
            <w:pPr>
              <w:spacing w:after="0" w:line="240" w:lineRule="auto"/>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 1.4.</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Основы делового общения</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Светская беседа (Small talk). Деловой звонок. Деловая переписка. Страдательный залог. Неопределенные и отрицательные местоимения.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p w:rsidR="005E7A03" w:rsidRPr="00FA7EEC" w:rsidRDefault="005E7A03" w:rsidP="005E7A03">
            <w:pPr>
              <w:spacing w:after="0" w:line="240" w:lineRule="auto"/>
              <w:jc w:val="center"/>
              <w:rPr>
                <w:rFonts w:ascii="Times New Roman" w:hAnsi="Times New Roman"/>
                <w:b/>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734"/>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7.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 Просмотр видео по теме «составление деловых писем». Ответы на вопросы по просмотренному видео (упражнения лексического характера по содержанию видео, тестовые вопросы по содержанию видео) Составление деловых писем на основе просмотренного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91"/>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8. Введение новых лексических единиц по теме занятия для снятия языковых трудностей при просмотре видео.  Предтекстовые упражнения на отработку лексических единиц. Групповое изучающее чтение диалогов по теме «Деловой разговоров по телефону». Составление диалогов и перевод их на иностранный язык Проведение телефонных переговоров. «Приглашение на конференцию»</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bookmarkEnd w:id="4"/>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p>
        </w:tc>
      </w:tr>
      <w:tr w:rsidR="005E7A03" w:rsidRPr="00FA7EEC" w:rsidTr="00654570">
        <w:trPr>
          <w:trHeight w:val="218"/>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1.5.</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Рынок труда, трудоустройство и карьера</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Резюме. Прохождение собеседования. Страдательный залог. Числительные. Повторение пройденного ранее грамматического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110"/>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790"/>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9.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10.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22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126"/>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Раздел 2. Научно-технический прогресс: открытия, которые потрясли мир</w:t>
            </w:r>
          </w:p>
        </w:tc>
        <w:tc>
          <w:tcPr>
            <w:tcW w:w="1747"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6/6</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2.1.</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 xml:space="preserve">Достижения и инновации в науке и технике и их изобретатели. Отраслевые </w:t>
            </w:r>
            <w:r w:rsidRPr="00FA7EEC">
              <w:rPr>
                <w:rFonts w:ascii="Times New Roman" w:hAnsi="Times New Roman"/>
                <w:sz w:val="24"/>
                <w:szCs w:val="24"/>
              </w:rPr>
              <w:lastRenderedPageBreak/>
              <w:t>выставки</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lastRenderedPageBreak/>
              <w:t>Достижения и инновации в науке и технике. Открытия XXI века. Посещение отраслевой выставки. Придаточные предложения условия (1-2 тип)</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6</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lastRenderedPageBreak/>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ПК04</w:t>
            </w: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42"/>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 xml:space="preserve">Практическое занятие № 11.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w:t>
            </w:r>
            <w:r w:rsidRPr="00FA7EEC">
              <w:rPr>
                <w:rFonts w:ascii="Times New Roman" w:hAnsi="Times New Roman"/>
                <w:sz w:val="24"/>
                <w:szCs w:val="24"/>
              </w:rPr>
              <w:lastRenderedPageBreak/>
              <w:t>тренировочных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lastRenderedPageBreak/>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42"/>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12.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42"/>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13. Подготовка сообщений «Достижение в области науки и техники, изменившее мою жизнь» и «Посещение отраслевой выставки». Дискуссия.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115"/>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highlight w:val="red"/>
              </w:rPr>
            </w:pPr>
            <w:r w:rsidRPr="00FA7EEC">
              <w:rPr>
                <w:rFonts w:ascii="Times New Roman" w:hAnsi="Times New Roman"/>
                <w:b/>
                <w:sz w:val="24"/>
                <w:szCs w:val="24"/>
              </w:rPr>
              <w:t>Раздел 3.Всероссийское чемпионатное движение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bookmarkStart w:id="5" w:name="_Hlk78413042"/>
            <w:r w:rsidRPr="00FA7EEC">
              <w:rPr>
                <w:rFonts w:ascii="Times New Roman" w:hAnsi="Times New Roman"/>
                <w:b/>
                <w:sz w:val="24"/>
                <w:szCs w:val="24"/>
              </w:rPr>
              <w:t>Тема 3.1.</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Чемпионаты России по профессиональному мастерству: от прошлого к настоящему</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История чемпионатов. Требования и условия участия.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FA7EEC">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FA7EEC">
        <w:trPr>
          <w:trHeight w:val="2024"/>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«Чемпионаты России по профессиональному мастерству: от прошлого к настоящему»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Самостоятельная работа обучающихся</w:t>
            </w:r>
            <w:bookmarkEnd w:id="5"/>
            <w:r w:rsidR="00FA7EEC" w:rsidRPr="00FA7EEC">
              <w:rPr>
                <w:rFonts w:ascii="Times New Roman" w:hAnsi="Times New Roman"/>
                <w:b/>
                <w:sz w:val="24"/>
                <w:szCs w:val="24"/>
              </w:rPr>
              <w:t xml:space="preserve">: </w:t>
            </w:r>
            <w:r w:rsidR="00FA7EEC" w:rsidRPr="00FA7EEC">
              <w:rPr>
                <w:rFonts w:ascii="Times New Roman" w:hAnsi="Times New Roman"/>
                <w:sz w:val="24"/>
                <w:szCs w:val="24"/>
              </w:rPr>
              <w:t xml:space="preserve"> 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125"/>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Раздел 4. Профессиональное содержание</w:t>
            </w:r>
            <w:r w:rsidRPr="00FA7EEC">
              <w:rPr>
                <w:rFonts w:ascii="Times New Roman" w:hAnsi="Times New Roman"/>
                <w:b/>
                <w:sz w:val="24"/>
                <w:szCs w:val="24"/>
                <w:vertAlign w:val="superscript"/>
              </w:rPr>
              <w:footnoteReference w:id="2"/>
            </w:r>
          </w:p>
        </w:tc>
        <w:tc>
          <w:tcPr>
            <w:tcW w:w="1747"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20/20</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b/>
                <w:sz w:val="24"/>
                <w:szCs w:val="24"/>
              </w:rPr>
            </w:pPr>
          </w:p>
        </w:tc>
      </w:tr>
      <w:tr w:rsidR="005E7A03" w:rsidRPr="00FA7EEC" w:rsidTr="00654570">
        <w:trPr>
          <w:trHeight w:val="76"/>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4.1.</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Чертежи и техническая документация</w:t>
            </w:r>
          </w:p>
          <w:p w:rsidR="005E7A03" w:rsidRPr="00FA7EEC" w:rsidRDefault="005E7A03" w:rsidP="005E7A03">
            <w:pPr>
              <w:spacing w:after="0" w:line="240" w:lineRule="auto"/>
              <w:jc w:val="both"/>
              <w:rPr>
                <w:rFonts w:ascii="Times New Roman" w:hAnsi="Times New Roman"/>
                <w:b/>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62"/>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6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lastRenderedPageBreak/>
              <w:t>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84"/>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16. Презентация собственных чертежей на английском языке перед аудиторией, обсуждение.</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11"/>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8"/>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 4.2.</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Инструменты, оборудование и станки</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Работа мастерской /цеха. Неличные формы глагола (Infinitive).</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17.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18. . Просмотровое чтение текстов по теме «Инструменты, оборудование, станки». Ответы на вопросы Групповая презентация «Необходимое оборудование в моей работе».</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bookmarkEnd w:id="3"/>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4.3.</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Техника безопасности и охрана труда</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«Техника безопасности и охрана труда на производстве</w:t>
            </w:r>
            <w:r w:rsidRPr="00FA7EEC">
              <w:rPr>
                <w:rFonts w:ascii="Times New Roman" w:hAnsi="Times New Roman"/>
                <w:b/>
                <w:strike/>
                <w:sz w:val="24"/>
                <w:szCs w:val="24"/>
              </w:rPr>
              <w:t>».</w:t>
            </w:r>
            <w:r w:rsidRPr="00FA7EEC">
              <w:rPr>
                <w:rFonts w:ascii="Times New Roman" w:hAnsi="Times New Roman"/>
                <w:b/>
                <w:sz w:val="24"/>
                <w:szCs w:val="24"/>
              </w:rPr>
              <w:t xml:space="preserve"> Неличные формы глагола (Gerund).</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Практическое занятие № 19.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20. Просмотр видео по теме «Техника безопасности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8"/>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lastRenderedPageBreak/>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6"/>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b/>
                <w:sz w:val="24"/>
                <w:szCs w:val="24"/>
              </w:rPr>
            </w:pPr>
            <w:r w:rsidRPr="00FA7EEC">
              <w:rPr>
                <w:rFonts w:ascii="Times New Roman" w:hAnsi="Times New Roman"/>
                <w:b/>
                <w:sz w:val="24"/>
                <w:szCs w:val="24"/>
              </w:rPr>
              <w:lastRenderedPageBreak/>
              <w:t>Тема 4.4.</w:t>
            </w:r>
          </w:p>
          <w:p w:rsidR="005E7A03" w:rsidRPr="00FA7EEC" w:rsidRDefault="005E7A03" w:rsidP="005E7A03">
            <w:pPr>
              <w:spacing w:after="0" w:line="240" w:lineRule="auto"/>
              <w:rPr>
                <w:rFonts w:ascii="Times New Roman" w:hAnsi="Times New Roman"/>
                <w:b/>
                <w:sz w:val="24"/>
                <w:szCs w:val="24"/>
              </w:rPr>
            </w:pPr>
          </w:p>
          <w:p w:rsidR="005E7A03" w:rsidRPr="00FA7EEC" w:rsidRDefault="005E7A03" w:rsidP="005E7A03">
            <w:pPr>
              <w:spacing w:after="0" w:line="240" w:lineRule="auto"/>
              <w:rPr>
                <w:rFonts w:ascii="Times New Roman" w:hAnsi="Times New Roman"/>
                <w:sz w:val="24"/>
                <w:szCs w:val="24"/>
              </w:rPr>
            </w:pPr>
            <w:r w:rsidRPr="00FA7EEC">
              <w:rPr>
                <w:rFonts w:ascii="Times New Roman" w:hAnsi="Times New Roman"/>
                <w:sz w:val="24"/>
                <w:szCs w:val="24"/>
              </w:rPr>
              <w:t>Решение стандартных и нестандартных профессиональных ситуаций</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Профессиональные стандарты. Стандарты производства. Неличные формы глагола (Participles).</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6</w:t>
            </w:r>
          </w:p>
        </w:tc>
        <w:tc>
          <w:tcPr>
            <w:tcW w:w="1901" w:type="dxa"/>
            <w:vMerge w:val="restart"/>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57"/>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5</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84"/>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8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Практическое занятие № 22. Просмотр видео по теме «Проблемы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ситуации и пути их решения» для подготовки к ролевой игре следующего практического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55"/>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sz w:val="24"/>
                <w:szCs w:val="24"/>
              </w:rPr>
              <w:t>Практическое занятие № 23.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61"/>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b/>
                <w:sz w:val="24"/>
                <w:szCs w:val="24"/>
              </w:rPr>
              <w:t>Самостоятельная работа обучающихся</w:t>
            </w:r>
            <w:r w:rsidRPr="00FA7EEC">
              <w:rPr>
                <w:rFonts w:ascii="Times New Roman" w:hAnsi="Times New Roman"/>
                <w:sz w:val="24"/>
                <w:szCs w:val="24"/>
              </w:rPr>
              <w:t>.</w:t>
            </w:r>
          </w:p>
          <w:p w:rsidR="005E7A03" w:rsidRPr="00FA7EEC" w:rsidRDefault="00FA7EEC" w:rsidP="005E7A03">
            <w:pPr>
              <w:spacing w:after="0" w:line="240" w:lineRule="auto"/>
              <w:jc w:val="both"/>
              <w:rPr>
                <w:rFonts w:ascii="Times New Roman" w:hAnsi="Times New Roman"/>
                <w:sz w:val="24"/>
                <w:szCs w:val="24"/>
              </w:rPr>
            </w:pPr>
            <w:r w:rsidRPr="00FA7EEC">
              <w:rPr>
                <w:rFonts w:ascii="Times New Roman" w:hAnsi="Times New Roman"/>
                <w:sz w:val="24"/>
                <w:szCs w:val="24"/>
              </w:rPr>
              <w:t>Не предусмотрено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rPr>
                <w:sz w:val="24"/>
                <w:szCs w:val="24"/>
              </w:rPr>
            </w:pPr>
          </w:p>
        </w:tc>
      </w:tr>
      <w:tr w:rsidR="005E7A03" w:rsidRPr="00FA7EEC" w:rsidTr="00654570">
        <w:trPr>
          <w:trHeight w:val="3"/>
        </w:trPr>
        <w:tc>
          <w:tcPr>
            <w:tcW w:w="2263"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Тема 4.5.</w:t>
            </w:r>
          </w:p>
          <w:p w:rsidR="005E7A03" w:rsidRPr="00FA7EEC" w:rsidRDefault="005E7A03" w:rsidP="005E7A03">
            <w:pPr>
              <w:spacing w:after="0" w:line="240" w:lineRule="auto"/>
              <w:jc w:val="both"/>
              <w:rPr>
                <w:rFonts w:ascii="Times New Roman" w:hAnsi="Times New Roman"/>
                <w:b/>
                <w:sz w:val="24"/>
                <w:szCs w:val="24"/>
              </w:rPr>
            </w:pP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Саморазвитие в профессии</w:t>
            </w: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val="restart"/>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02</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04</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05</w:t>
            </w: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ОК 09</w:t>
            </w:r>
          </w:p>
          <w:p w:rsidR="005E7A03" w:rsidRPr="00FA7EEC" w:rsidRDefault="005E7A03" w:rsidP="005E7A03">
            <w:pPr>
              <w:spacing w:after="0" w:line="240" w:lineRule="auto"/>
              <w:jc w:val="center"/>
              <w:rPr>
                <w:rFonts w:ascii="Times New Roman" w:hAnsi="Times New Roman"/>
                <w:color w:val="000000" w:themeColor="text1"/>
                <w:sz w:val="24"/>
                <w:szCs w:val="24"/>
              </w:rPr>
            </w:pPr>
            <w:r w:rsidRPr="00FA7EEC">
              <w:rPr>
                <w:rFonts w:ascii="Times New Roman" w:hAnsi="Times New Roman"/>
                <w:color w:val="000000" w:themeColor="text1"/>
                <w:sz w:val="24"/>
                <w:szCs w:val="24"/>
              </w:rPr>
              <w:t>ПК02</w:t>
            </w:r>
          </w:p>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color w:val="000000" w:themeColor="text1"/>
                <w:sz w:val="24"/>
                <w:szCs w:val="24"/>
              </w:rPr>
              <w:t>ПК04</w:t>
            </w: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r w:rsidRPr="00FA7EEC">
              <w:rPr>
                <w:rFonts w:ascii="Times New Roman" w:hAnsi="Times New Roman"/>
                <w:b/>
                <w:sz w:val="24"/>
                <w:szCs w:val="24"/>
              </w:rPr>
              <w:t>Практические занятия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1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p w:rsidR="005E7A03" w:rsidRPr="00FA7EEC" w:rsidRDefault="005E7A03" w:rsidP="005E7A03">
            <w:pPr>
              <w:spacing w:after="0" w:line="240" w:lineRule="auto"/>
              <w:jc w:val="both"/>
              <w:rPr>
                <w:rFonts w:ascii="Times New Roman" w:hAnsi="Times New Roman"/>
                <w:sz w:val="24"/>
                <w:szCs w:val="24"/>
              </w:rPr>
            </w:pPr>
            <w:r w:rsidRPr="00FA7EEC">
              <w:rPr>
                <w:rFonts w:ascii="Times New Roman" w:hAnsi="Times New Roman"/>
                <w:sz w:val="24"/>
                <w:szCs w:val="24"/>
              </w:rPr>
              <w:t>Дискуссия «Если я буду участвовать в чемпионате»</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p w:rsidR="005E7A03" w:rsidRPr="00FA7EEC" w:rsidRDefault="005E7A03" w:rsidP="005E7A03">
            <w:pPr>
              <w:spacing w:after="0" w:line="240" w:lineRule="auto"/>
              <w:jc w:val="center"/>
              <w:rPr>
                <w:rFonts w:ascii="Times New Roman" w:hAnsi="Times New Roman"/>
                <w:sz w:val="24"/>
                <w:szCs w:val="24"/>
              </w:rPr>
            </w:pPr>
            <w:r w:rsidRPr="00FA7EEC">
              <w:rPr>
                <w:rFonts w:ascii="Times New Roman" w:hAnsi="Times New Roman"/>
                <w:sz w:val="24"/>
                <w:szCs w:val="24"/>
              </w:rPr>
              <w:t>2</w:t>
            </w: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3"/>
        </w:trPr>
        <w:tc>
          <w:tcPr>
            <w:tcW w:w="2263"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b/>
                <w:sz w:val="24"/>
                <w:szCs w:val="24"/>
              </w:rPr>
            </w:pPr>
            <w:r w:rsidRPr="00FA7EEC">
              <w:rPr>
                <w:rFonts w:ascii="Times New Roman" w:hAnsi="Times New Roman"/>
                <w:b/>
                <w:sz w:val="24"/>
                <w:szCs w:val="24"/>
              </w:rPr>
              <w:t>Самостоятельная работа обучающихся</w:t>
            </w:r>
            <w:r w:rsidR="00FA7EEC" w:rsidRPr="00FA7EEC">
              <w:rPr>
                <w:b/>
                <w:sz w:val="24"/>
                <w:szCs w:val="24"/>
              </w:rPr>
              <w:t>:</w:t>
            </w:r>
            <w:r w:rsidR="00FA7EEC" w:rsidRPr="00FA7EEC">
              <w:rPr>
                <w:rFonts w:ascii="Times New Roman" w:hAnsi="Times New Roman"/>
                <w:sz w:val="24"/>
                <w:szCs w:val="24"/>
              </w:rPr>
              <w:t xml:space="preserve"> Не предусмотрено</w:t>
            </w:r>
          </w:p>
          <w:p w:rsidR="005E7A03" w:rsidRPr="00FA7EEC" w:rsidRDefault="005E7A03" w:rsidP="005E7A03">
            <w:pPr>
              <w:spacing w:after="0" w:line="240" w:lineRule="auto"/>
              <w:jc w:val="both"/>
              <w:rPr>
                <w:rFonts w:ascii="Times New Roman" w:hAnsi="Times New Roman" w:cs="Times New Roman"/>
                <w:sz w:val="24"/>
                <w:szCs w:val="24"/>
              </w:rPr>
            </w:pPr>
            <w:r w:rsidRPr="00FA7EEC">
              <w:rPr>
                <w:rFonts w:ascii="Times New Roman" w:hAnsi="Times New Roman" w:cs="Times New Roman"/>
                <w:sz w:val="24"/>
                <w:szCs w:val="24"/>
              </w:rPr>
              <w:t>Повторение пройденного ранее грамматического материала</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sz w:val="24"/>
                <w:szCs w:val="24"/>
              </w:rPr>
            </w:pPr>
          </w:p>
        </w:tc>
        <w:tc>
          <w:tcPr>
            <w:tcW w:w="1901" w:type="dxa"/>
            <w:vMerge/>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rPr>
                <w:sz w:val="24"/>
                <w:szCs w:val="24"/>
              </w:rPr>
            </w:pPr>
          </w:p>
        </w:tc>
      </w:tr>
      <w:tr w:rsidR="005E7A03" w:rsidRPr="00FA7EEC" w:rsidTr="00654570">
        <w:trPr>
          <w:trHeight w:val="55"/>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Промежуточная аттестация</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2</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p>
        </w:tc>
      </w:tr>
      <w:tr w:rsidR="005E7A03" w:rsidRPr="00FA7EEC" w:rsidTr="00654570">
        <w:trPr>
          <w:trHeight w:val="3"/>
        </w:trPr>
        <w:tc>
          <w:tcPr>
            <w:tcW w:w="12299" w:type="dxa"/>
            <w:gridSpan w:val="2"/>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sz w:val="24"/>
                <w:szCs w:val="24"/>
              </w:rPr>
            </w:pPr>
            <w:r w:rsidRPr="00FA7EEC">
              <w:rPr>
                <w:rFonts w:ascii="Times New Roman" w:hAnsi="Times New Roman"/>
                <w:b/>
                <w:sz w:val="24"/>
                <w:szCs w:val="24"/>
              </w:rPr>
              <w:t>Всего:</w:t>
            </w:r>
          </w:p>
        </w:tc>
        <w:tc>
          <w:tcPr>
            <w:tcW w:w="1747" w:type="dxa"/>
            <w:tcBorders>
              <w:top w:val="single" w:sz="4" w:space="0" w:color="000000"/>
              <w:left w:val="single" w:sz="4" w:space="0" w:color="000000"/>
              <w:bottom w:val="single" w:sz="4" w:space="0" w:color="000000"/>
              <w:right w:val="single" w:sz="4" w:space="0" w:color="000000"/>
            </w:tcBorders>
            <w:vAlign w:val="center"/>
          </w:tcPr>
          <w:p w:rsidR="005E7A03" w:rsidRPr="00FA7EEC" w:rsidRDefault="005E7A03" w:rsidP="005E7A03">
            <w:pPr>
              <w:spacing w:after="0" w:line="240" w:lineRule="auto"/>
              <w:jc w:val="center"/>
              <w:rPr>
                <w:rFonts w:ascii="Times New Roman" w:hAnsi="Times New Roman"/>
                <w:b/>
                <w:sz w:val="24"/>
                <w:szCs w:val="24"/>
              </w:rPr>
            </w:pPr>
            <w:r w:rsidRPr="00FA7EEC">
              <w:rPr>
                <w:rFonts w:ascii="Times New Roman" w:hAnsi="Times New Roman"/>
                <w:b/>
                <w:sz w:val="24"/>
                <w:szCs w:val="24"/>
              </w:rPr>
              <w:t>48</w:t>
            </w:r>
          </w:p>
        </w:tc>
        <w:tc>
          <w:tcPr>
            <w:tcW w:w="1901" w:type="dxa"/>
            <w:tcBorders>
              <w:top w:val="single" w:sz="4" w:space="0" w:color="000000"/>
              <w:left w:val="single" w:sz="4" w:space="0" w:color="000000"/>
              <w:bottom w:val="single" w:sz="4" w:space="0" w:color="000000"/>
              <w:right w:val="single" w:sz="4" w:space="0" w:color="000000"/>
            </w:tcBorders>
          </w:tcPr>
          <w:p w:rsidR="005E7A03" w:rsidRPr="00FA7EEC" w:rsidRDefault="005E7A03" w:rsidP="005E7A03">
            <w:pPr>
              <w:spacing w:after="0" w:line="240" w:lineRule="auto"/>
              <w:jc w:val="both"/>
              <w:rPr>
                <w:rFonts w:ascii="Times New Roman" w:hAnsi="Times New Roman"/>
                <w:b/>
                <w:i/>
                <w:sz w:val="24"/>
                <w:szCs w:val="24"/>
              </w:rPr>
            </w:pPr>
          </w:p>
        </w:tc>
      </w:tr>
    </w:tbl>
    <w:p w:rsidR="00654570" w:rsidRDefault="00654570">
      <w:pPr>
        <w:sectPr w:rsidR="00654570" w:rsidSect="00654570">
          <w:pgSz w:w="16838" w:h="11906" w:orient="landscape"/>
          <w:pgMar w:top="1701" w:right="1134" w:bottom="851" w:left="1134" w:header="709" w:footer="709" w:gutter="0"/>
          <w:cols w:space="708"/>
          <w:docGrid w:linePitch="360"/>
        </w:sectPr>
      </w:pPr>
    </w:p>
    <w:p w:rsidR="008F4E89" w:rsidRPr="008F4E89" w:rsidRDefault="008F4E89" w:rsidP="008F4E89">
      <w:pPr>
        <w:spacing w:after="200" w:line="276" w:lineRule="auto"/>
        <w:ind w:right="-1"/>
        <w:jc w:val="center"/>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lastRenderedPageBreak/>
        <w:t>3. УСЛОВИЯ РЕАЛИЗАЦИИ ПРОГРАММЫ УЧЕБНОЙ ДИСЦИПЛИНЫ</w:t>
      </w:r>
    </w:p>
    <w:p w:rsidR="008F4E89" w:rsidRPr="008F4E89" w:rsidRDefault="008F4E89" w:rsidP="008F4E89">
      <w:pPr>
        <w:spacing w:after="0" w:line="240" w:lineRule="auto"/>
        <w:ind w:right="-1" w:firstLine="709"/>
        <w:jc w:val="both"/>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t>3.1. Для реализации программы учебной дисциплины предусмотрены следующие специальные помещения:</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Кабинет «Иностранного языка», оснащённый:</w:t>
      </w:r>
    </w:p>
    <w:p w:rsidR="008F4E89" w:rsidRPr="008F4E89" w:rsidRDefault="008F4E89" w:rsidP="008F4E89">
      <w:pPr>
        <w:spacing w:after="0" w:line="240" w:lineRule="auto"/>
        <w:ind w:right="-1"/>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i/>
          <w:color w:val="000000"/>
          <w:sz w:val="24"/>
          <w:szCs w:val="20"/>
          <w:lang w:eastAsia="ru-RU"/>
        </w:rPr>
        <w:t>- оборудованием:</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посадочные места по количеству обучающихся;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рабочее место преподавателя;</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наглядные пособия (комплекты учебных таблиц, плакатов и др.);</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комплекты дидактических раздаточных материалов на каждое посадочное место по количеству обучающихся;</w:t>
      </w:r>
    </w:p>
    <w:p w:rsidR="008F4E89" w:rsidRPr="008F4E89" w:rsidRDefault="008F4E89" w:rsidP="008F4E89">
      <w:pPr>
        <w:spacing w:after="0" w:line="240" w:lineRule="auto"/>
        <w:ind w:right="-1"/>
        <w:jc w:val="both"/>
        <w:rPr>
          <w:rFonts w:ascii="Times New Roman" w:eastAsia="Times New Roman" w:hAnsi="Times New Roman" w:cs="Times New Roman"/>
          <w:i/>
          <w:color w:val="000000"/>
          <w:sz w:val="24"/>
          <w:szCs w:val="20"/>
          <w:lang w:eastAsia="ru-RU"/>
        </w:rPr>
      </w:pPr>
      <w:r w:rsidRPr="008F4E89">
        <w:rPr>
          <w:rFonts w:ascii="Times New Roman" w:eastAsia="Times New Roman" w:hAnsi="Times New Roman" w:cs="Times New Roman"/>
          <w:i/>
          <w:color w:val="000000"/>
          <w:sz w:val="24"/>
          <w:szCs w:val="20"/>
          <w:lang w:eastAsia="ru-RU"/>
        </w:rPr>
        <w:t>- техническими средствами обучения:</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компьютер (ноутбук) с лицензионным программным обеспечением для преподавателя;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компьютер (ноутбук) с лицензионным программным обеспечением на каждое посадочное место по количеству обучающихся;</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мультимедийный проектор;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мультимедийный экран;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информационно-коммуникативные средства;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экранно-звуковые пособия; </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магнитофон.</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p>
    <w:p w:rsidR="008F4E89" w:rsidRPr="008F4E89" w:rsidRDefault="008F4E89" w:rsidP="008F4E89">
      <w:pPr>
        <w:spacing w:after="0" w:line="240" w:lineRule="auto"/>
        <w:ind w:right="-1" w:firstLine="709"/>
        <w:jc w:val="both"/>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t>3.2. Информационное обеспечение реализации программы</w:t>
      </w:r>
    </w:p>
    <w:p w:rsidR="008F4E89" w:rsidRPr="008F4E89" w:rsidRDefault="008F4E89" w:rsidP="008F4E89">
      <w:pPr>
        <w:spacing w:after="0" w:line="240" w:lineRule="auto"/>
        <w:ind w:right="-1" w:firstLine="709"/>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F4E89" w:rsidRPr="008F4E89" w:rsidRDefault="008F4E89" w:rsidP="008F4E89">
      <w:pPr>
        <w:spacing w:after="0" w:line="240" w:lineRule="auto"/>
        <w:ind w:right="-1"/>
        <w:jc w:val="both"/>
        <w:rPr>
          <w:rFonts w:ascii="Times New Roman" w:eastAsia="Times New Roman" w:hAnsi="Times New Roman" w:cs="Times New Roman"/>
          <w:color w:val="000000"/>
          <w:sz w:val="24"/>
          <w:szCs w:val="20"/>
          <w:lang w:eastAsia="ru-RU"/>
        </w:rPr>
      </w:pPr>
    </w:p>
    <w:p w:rsidR="008F4E89" w:rsidRPr="008F4E89" w:rsidRDefault="008F4E89" w:rsidP="008F4E89">
      <w:pPr>
        <w:spacing w:after="0" w:line="240" w:lineRule="auto"/>
        <w:ind w:right="-1" w:firstLine="709"/>
        <w:jc w:val="both"/>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t>3.2.1. Основные печатные издания</w:t>
      </w:r>
    </w:p>
    <w:p w:rsidR="008F4E89" w:rsidRPr="008F4E89" w:rsidRDefault="008F4E89" w:rsidP="008F4E89">
      <w:pPr>
        <w:spacing w:after="0" w:line="240" w:lineRule="auto"/>
        <w:ind w:firstLine="708"/>
        <w:jc w:val="both"/>
        <w:rPr>
          <w:rFonts w:ascii="Times New Roman" w:eastAsia="Times New Roman" w:hAnsi="Times New Roman" w:cs="Times New Roman"/>
          <w:color w:val="000000"/>
          <w:sz w:val="24"/>
          <w:szCs w:val="20"/>
          <w:lang w:eastAsia="ru-RU"/>
        </w:rPr>
      </w:pPr>
      <w:bookmarkStart w:id="6" w:name="_Hlk172026214"/>
      <w:r w:rsidRPr="008F4E89">
        <w:rPr>
          <w:rFonts w:ascii="Times New Roman" w:eastAsia="Times New Roman" w:hAnsi="Times New Roman" w:cs="Times New Roman"/>
          <w:color w:val="000000"/>
          <w:sz w:val="24"/>
          <w:szCs w:val="20"/>
          <w:lang w:eastAsia="ru-RU"/>
        </w:rPr>
        <w:t>1. Голубев А.П. Английский язык: учебное издание / Голубев А.П., Балюк Н.В., Смирнова И.Б. — Москва: Академия, 2024. — 368 c. (Специальности среднего профессионального образования). — ISBN 978-5-0054-2840-0</w:t>
      </w:r>
      <w:bookmarkEnd w:id="6"/>
    </w:p>
    <w:p w:rsidR="008F4E89" w:rsidRPr="008F4E89" w:rsidRDefault="008F4E89" w:rsidP="008F4E89">
      <w:pPr>
        <w:spacing w:after="0" w:line="240" w:lineRule="auto"/>
        <w:ind w:firstLine="708"/>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2. Карпова, Т. А., English for Colleges = Английский язык для колледжей: учебник / Т. А. Карпова. — Москва : КноРус, 2024. — 311 с. — ISBN 978-5-406-12612-7</w:t>
      </w:r>
    </w:p>
    <w:p w:rsidR="008F4E89" w:rsidRPr="008F4E89" w:rsidRDefault="008F4E89" w:rsidP="008F4E89">
      <w:pPr>
        <w:spacing w:after="0" w:line="240" w:lineRule="auto"/>
        <w:ind w:right="-1" w:firstLine="708"/>
        <w:contextualSpacing/>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3. Куряева, Р. И. Английский язык. Лексика и грамматика :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p>
    <w:p w:rsidR="008F4E89" w:rsidRPr="008F4E89" w:rsidRDefault="008F4E89" w:rsidP="008F4E89">
      <w:pPr>
        <w:spacing w:after="0" w:line="240" w:lineRule="auto"/>
        <w:ind w:right="-1" w:firstLine="709"/>
        <w:contextualSpacing/>
        <w:jc w:val="both"/>
        <w:rPr>
          <w:rFonts w:ascii="Times New Roman" w:eastAsia="Times New Roman" w:hAnsi="Times New Roman" w:cs="Times New Roman"/>
          <w:b/>
          <w:color w:val="000000"/>
          <w:sz w:val="24"/>
          <w:szCs w:val="20"/>
          <w:lang w:eastAsia="ru-RU"/>
        </w:rPr>
      </w:pPr>
    </w:p>
    <w:p w:rsidR="008F4E89" w:rsidRPr="008F4E89" w:rsidRDefault="008F4E89" w:rsidP="008F4E89">
      <w:pPr>
        <w:spacing w:after="0" w:line="240" w:lineRule="auto"/>
        <w:ind w:firstLine="851"/>
        <w:jc w:val="both"/>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t xml:space="preserve">3.2.2. Электронные издания </w:t>
      </w:r>
    </w:p>
    <w:p w:rsidR="008F4E89" w:rsidRPr="008F4E89" w:rsidRDefault="008F4E89" w:rsidP="008F4E89">
      <w:pPr>
        <w:spacing w:after="0" w:line="240" w:lineRule="auto"/>
        <w:ind w:firstLine="851"/>
        <w:jc w:val="both"/>
        <w:rPr>
          <w:rFonts w:ascii="Times New Roman" w:eastAsia="Times New Roman" w:hAnsi="Times New Roman" w:cs="Times New Roman"/>
          <w:color w:val="000000"/>
          <w:sz w:val="24"/>
          <w:szCs w:val="20"/>
          <w:lang w:eastAsia="ru-RU"/>
        </w:rPr>
      </w:pPr>
      <w:bookmarkStart w:id="7" w:name="_Hlk80698563"/>
      <w:r w:rsidRPr="008F4E89">
        <w:rPr>
          <w:rFonts w:ascii="Times New Roman" w:eastAsia="Times New Roman" w:hAnsi="Times New Roman" w:cs="Times New Roman"/>
          <w:color w:val="000000"/>
          <w:sz w:val="24"/>
          <w:szCs w:val="20"/>
          <w:lang w:eastAsia="ru-RU"/>
        </w:rPr>
        <w:t xml:space="preserve">1. Голубев А.П. Английский язык для технических специальностей = English for Technical Colleges: учебное издание / Голубев А.П., Коржавый А. П., Смирнова И.Б. - Москва: Академия, 2024. - 208 c. (Специальности среднего профессионального образования) — ISBN 978-5-0054-2326-9 — URL: </w:t>
      </w:r>
      <w:hyperlink r:id="rId8" w:history="1">
        <w:r w:rsidRPr="008F4E89">
          <w:rPr>
            <w:rFonts w:ascii="Times New Roman" w:eastAsia="Times New Roman" w:hAnsi="Times New Roman" w:cs="Times New Roman"/>
            <w:color w:val="0563C1"/>
            <w:sz w:val="24"/>
            <w:szCs w:val="20"/>
            <w:u w:val="single"/>
            <w:lang w:eastAsia="ru-RU"/>
          </w:rPr>
          <w:t>https://academia-moscow.ru/catalogue/5538/781456/</w:t>
        </w:r>
      </w:hyperlink>
    </w:p>
    <w:p w:rsidR="008F4E89" w:rsidRPr="008F4E89" w:rsidRDefault="008F4E89" w:rsidP="008F4E89">
      <w:pPr>
        <w:spacing w:after="0" w:line="240" w:lineRule="auto"/>
        <w:ind w:firstLine="708"/>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2. Краснопёрова, Ю.В. Теоретическая грамматика английского языка: учебно-методическое пособие для СПО / Ю. В. Краснопёрова. — Саратов : Профобразование, 2019. — 75 c. — ISBN 978-5-4488-0334-5. — Текст : электронный // Электронный ресурс цифровой образовательной среды СПО PROFобразование : [сайт]. — URL: </w:t>
      </w:r>
      <w:hyperlink r:id="rId9" w:history="1">
        <w:r w:rsidRPr="008F4E89">
          <w:rPr>
            <w:rFonts w:ascii="Times New Roman" w:eastAsia="Times New Roman" w:hAnsi="Times New Roman" w:cs="Times New Roman"/>
            <w:color w:val="0563C1"/>
            <w:sz w:val="24"/>
            <w:szCs w:val="20"/>
            <w:u w:val="single"/>
            <w:lang w:eastAsia="ru-RU"/>
          </w:rPr>
          <w:t>https://profspo.ru/books/86151</w:t>
        </w:r>
        <w:bookmarkEnd w:id="7"/>
      </w:hyperlink>
    </w:p>
    <w:p w:rsidR="008F4E89" w:rsidRPr="008F4E89" w:rsidRDefault="008F4E89" w:rsidP="008F4E89">
      <w:pPr>
        <w:spacing w:after="0" w:line="240" w:lineRule="auto"/>
        <w:ind w:firstLine="708"/>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lastRenderedPageBreak/>
        <w:t xml:space="preserve">3. Кузьменкова, Ю. Б.  Английский язык для технических колледжей (A1): учебное пособие для среднего профессионального образования / Ю. Б. Кузьменкова. — Москва: Издательство Юрайт, 2024. — 195 с. — (Профессиональное образование). — ISBN 978-5-534-17397-0. — URL: </w:t>
      </w:r>
      <w:hyperlink r:id="rId10" w:history="1">
        <w:r w:rsidRPr="008F4E89">
          <w:rPr>
            <w:rFonts w:ascii="Times New Roman" w:eastAsia="Times New Roman" w:hAnsi="Times New Roman" w:cs="Times New Roman"/>
            <w:color w:val="0563C1"/>
            <w:sz w:val="24"/>
            <w:szCs w:val="20"/>
            <w:u w:val="single"/>
            <w:lang w:eastAsia="ru-RU"/>
          </w:rPr>
          <w:t>https://urait.ru/bcode/533005</w:t>
        </w:r>
      </w:hyperlink>
      <w:bookmarkStart w:id="8" w:name="_Hlk170395042"/>
    </w:p>
    <w:p w:rsidR="008F4E89" w:rsidRPr="008F4E89" w:rsidRDefault="008F4E89" w:rsidP="008F4E89">
      <w:pPr>
        <w:spacing w:after="0" w:line="240" w:lineRule="auto"/>
        <w:ind w:firstLine="708"/>
        <w:jc w:val="both"/>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4. Шматкова, Л. Англо-русский тематический словарь / Л. Шматкова. — 3-е изд., испр. — Санкт-Петербург: Лань, 2023. — 280 с. — ISBN 978-5-8114-9427-9. — Текст: электронный // Лань: электронно-библиотечная система. — URL: </w:t>
      </w:r>
      <w:hyperlink r:id="rId11" w:history="1">
        <w:r w:rsidRPr="008F4E89">
          <w:rPr>
            <w:rFonts w:ascii="Times New Roman" w:eastAsia="Times New Roman" w:hAnsi="Times New Roman" w:cs="Times New Roman"/>
            <w:color w:val="0563C1"/>
            <w:sz w:val="24"/>
            <w:szCs w:val="20"/>
            <w:u w:val="single"/>
            <w:lang w:eastAsia="ru-RU"/>
          </w:rPr>
          <w:t>https://e.lanbook.com/book/298541</w:t>
        </w:r>
      </w:hyperlink>
      <w:bookmarkEnd w:id="8"/>
    </w:p>
    <w:p w:rsidR="008F4E89" w:rsidRPr="008F4E89" w:rsidRDefault="008F4E89" w:rsidP="008F4E89">
      <w:pPr>
        <w:spacing w:after="0" w:line="240" w:lineRule="auto"/>
        <w:ind w:right="-1"/>
        <w:contextualSpacing/>
        <w:jc w:val="both"/>
        <w:rPr>
          <w:rFonts w:ascii="Times New Roman" w:eastAsia="Times New Roman" w:hAnsi="Times New Roman" w:cs="Times New Roman"/>
          <w:color w:val="000000"/>
          <w:sz w:val="24"/>
          <w:szCs w:val="20"/>
          <w:lang w:eastAsia="ru-RU"/>
        </w:rPr>
      </w:pPr>
    </w:p>
    <w:p w:rsidR="008F4E89" w:rsidRPr="008F4E89" w:rsidRDefault="008F4E89" w:rsidP="008F4E89">
      <w:pPr>
        <w:numPr>
          <w:ilvl w:val="2"/>
          <w:numId w:val="2"/>
        </w:numPr>
        <w:spacing w:after="0" w:line="240" w:lineRule="auto"/>
        <w:ind w:right="-1" w:firstLine="709"/>
        <w:contextualSpacing/>
        <w:jc w:val="both"/>
        <w:rPr>
          <w:rFonts w:ascii="Times New Roman" w:eastAsia="Times New Roman" w:hAnsi="Times New Roman" w:cs="Times New Roman"/>
          <w:b/>
          <w:color w:val="000000"/>
          <w:sz w:val="24"/>
          <w:szCs w:val="20"/>
          <w:lang w:eastAsia="ru-RU"/>
        </w:rPr>
      </w:pPr>
      <w:r w:rsidRPr="008F4E89">
        <w:rPr>
          <w:rFonts w:ascii="Times New Roman" w:eastAsia="Times New Roman" w:hAnsi="Times New Roman" w:cs="Times New Roman"/>
          <w:b/>
          <w:color w:val="000000"/>
          <w:sz w:val="24"/>
          <w:szCs w:val="20"/>
          <w:lang w:eastAsia="ru-RU"/>
        </w:rPr>
        <w:t>Дополнительные источники (при необходимости)</w:t>
      </w:r>
    </w:p>
    <w:p w:rsidR="008F4E89" w:rsidRPr="008F4E89" w:rsidRDefault="008F4E89" w:rsidP="008F4E89">
      <w:pPr>
        <w:spacing w:after="0" w:line="264" w:lineRule="auto"/>
        <w:ind w:firstLine="708"/>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1. Доступные уроки / Твой персональный преподаватель - уроки 24/7 // Интернет-ресурс –</w:t>
      </w:r>
    </w:p>
    <w:p w:rsidR="008F4E89" w:rsidRPr="008F4E89" w:rsidRDefault="008F4E89" w:rsidP="008F4E89">
      <w:pPr>
        <w:spacing w:after="0" w:line="240" w:lineRule="auto"/>
        <w:contextualSpacing/>
        <w:jc w:val="both"/>
        <w:rPr>
          <w:rFonts w:ascii="Times New Roman" w:eastAsia="Times New Roman" w:hAnsi="Times New Roman" w:cs="Times New Roman"/>
          <w:color w:val="0563C1"/>
          <w:sz w:val="24"/>
          <w:szCs w:val="20"/>
          <w:u w:val="single"/>
          <w:lang w:val="en-US" w:eastAsia="ru-RU"/>
        </w:rPr>
      </w:pPr>
      <w:r w:rsidRPr="008F4E89">
        <w:rPr>
          <w:rFonts w:ascii="Times New Roman" w:eastAsia="Times New Roman" w:hAnsi="Times New Roman" w:cs="Times New Roman"/>
          <w:color w:val="000000"/>
          <w:sz w:val="24"/>
          <w:szCs w:val="20"/>
          <w:lang w:val="en-US" w:eastAsia="ru-RU"/>
        </w:rPr>
        <w:t xml:space="preserve">EnglishCentral, 2024. URL: </w:t>
      </w:r>
      <w:hyperlink r:id="rId12" w:history="1">
        <w:r w:rsidRPr="008F4E89">
          <w:rPr>
            <w:rFonts w:ascii="Times New Roman" w:eastAsia="Times New Roman" w:hAnsi="Times New Roman" w:cs="Times New Roman"/>
            <w:color w:val="0563C1"/>
            <w:sz w:val="24"/>
            <w:szCs w:val="20"/>
            <w:u w:val="single"/>
            <w:lang w:val="en-US" w:eastAsia="ru-RU"/>
          </w:rPr>
          <w:t>https://ru.englishcentral.com/browse/videos</w:t>
        </w:r>
      </w:hyperlink>
    </w:p>
    <w:p w:rsidR="008F4E89" w:rsidRPr="008F4E89" w:rsidRDefault="008F4E89" w:rsidP="008F4E89">
      <w:pPr>
        <w:spacing w:after="0" w:line="264" w:lineRule="auto"/>
        <w:ind w:firstLine="708"/>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3. Видео уроки по английскому языку / Проект Английский язык онлайн — Native English // </w:t>
      </w:r>
    </w:p>
    <w:p w:rsidR="008F4E89" w:rsidRPr="008F4E89" w:rsidRDefault="008F4E89" w:rsidP="008F4E89">
      <w:pPr>
        <w:spacing w:after="0" w:line="240" w:lineRule="auto"/>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 xml:space="preserve">Интернет-ресурс – ENGV.RU, 2024— URL: </w:t>
      </w:r>
      <w:hyperlink r:id="rId13" w:history="1">
        <w:r w:rsidRPr="008F4E89">
          <w:rPr>
            <w:rFonts w:ascii="Times New Roman" w:eastAsia="Times New Roman" w:hAnsi="Times New Roman" w:cs="Times New Roman"/>
            <w:color w:val="0563C1"/>
            <w:sz w:val="24"/>
            <w:szCs w:val="20"/>
            <w:u w:val="single"/>
            <w:lang w:eastAsia="ru-RU"/>
          </w:rPr>
          <w:t>https://engv.ru/category/grammar/</w:t>
        </w:r>
      </w:hyperlink>
    </w:p>
    <w:p w:rsidR="008F4E89" w:rsidRPr="008F4E89" w:rsidRDefault="008F4E89" w:rsidP="008F4E89">
      <w:pPr>
        <w:spacing w:after="0" w:line="264" w:lineRule="auto"/>
        <w:ind w:firstLine="708"/>
        <w:rPr>
          <w:rFonts w:ascii="Times New Roman" w:eastAsia="Times New Roman" w:hAnsi="Times New Roman" w:cs="Times New Roman"/>
          <w:color w:val="000000"/>
          <w:sz w:val="24"/>
          <w:szCs w:val="20"/>
          <w:lang w:eastAsia="ru-RU"/>
        </w:rPr>
      </w:pPr>
      <w:r w:rsidRPr="008F4E89">
        <w:rPr>
          <w:rFonts w:ascii="Times New Roman" w:eastAsia="Times New Roman" w:hAnsi="Times New Roman" w:cs="Times New Roman"/>
          <w:color w:val="000000"/>
          <w:sz w:val="24"/>
          <w:szCs w:val="20"/>
          <w:lang w:eastAsia="ru-RU"/>
        </w:rPr>
        <w:t>4. Левченко, В. В.  Английский язык для экономистов : учебник и практикум для среднего профессионального образования / В. В. Левченко, Е. Е. Долгалёва, О. В. Мещерякова. — 2-е изд., перераб. и доп. — Москва: Издательство Юрайт, 2024. — 408 с. — (Профессиональное образование). — ISBN 978-5-534-16155-7.</w:t>
      </w:r>
    </w:p>
    <w:p w:rsidR="008F4E89" w:rsidRPr="008F4E89" w:rsidRDefault="008F4E89" w:rsidP="008F4E89">
      <w:pPr>
        <w:spacing w:after="0" w:line="240" w:lineRule="auto"/>
        <w:contextualSpacing/>
        <w:jc w:val="both"/>
        <w:rPr>
          <w:rFonts w:ascii="Times New Roman" w:eastAsia="Times New Roman" w:hAnsi="Times New Roman" w:cs="Times New Roman"/>
          <w:color w:val="000000"/>
          <w:sz w:val="24"/>
          <w:szCs w:val="20"/>
          <w:lang w:eastAsia="ru-RU"/>
        </w:rPr>
      </w:pPr>
    </w:p>
    <w:p w:rsidR="008F4E89" w:rsidRPr="008F4E89" w:rsidRDefault="008F4E89" w:rsidP="008F4E89">
      <w:pPr>
        <w:spacing w:after="200" w:line="276" w:lineRule="auto"/>
        <w:ind w:right="-1"/>
        <w:contextualSpacing/>
        <w:jc w:val="center"/>
        <w:rPr>
          <w:rFonts w:ascii="Times New Roman" w:eastAsia="Times New Roman" w:hAnsi="Times New Roman" w:cs="Times New Roman"/>
          <w:color w:val="000000"/>
          <w:sz w:val="24"/>
          <w:szCs w:val="20"/>
          <w:lang w:eastAsia="ru-RU"/>
        </w:rPr>
      </w:pPr>
    </w:p>
    <w:p w:rsidR="008F4E89" w:rsidRPr="008F4E89" w:rsidRDefault="008F4E89" w:rsidP="008F4E89">
      <w:pPr>
        <w:spacing w:after="200" w:line="276" w:lineRule="auto"/>
        <w:ind w:right="-1"/>
        <w:contextualSpacing/>
        <w:jc w:val="center"/>
        <w:rPr>
          <w:rFonts w:ascii="Times New Roman" w:eastAsia="Times New Roman" w:hAnsi="Times New Roman" w:cs="Times New Roman"/>
          <w:color w:val="000000"/>
          <w:sz w:val="24"/>
          <w:szCs w:val="20"/>
          <w:lang w:eastAsia="ru-RU"/>
        </w:rPr>
      </w:pPr>
    </w:p>
    <w:p w:rsidR="008F4E89" w:rsidRPr="008F4E89" w:rsidRDefault="008F4E89" w:rsidP="008F4E89">
      <w:pPr>
        <w:spacing w:before="120" w:after="120" w:line="240" w:lineRule="auto"/>
        <w:ind w:right="-1"/>
        <w:contextualSpacing/>
        <w:jc w:val="center"/>
        <w:rPr>
          <w:rFonts w:ascii="Times New Roman" w:eastAsia="Times New Roman" w:hAnsi="Times New Roman" w:cs="Times New Roman"/>
          <w:color w:val="000000"/>
          <w:sz w:val="24"/>
          <w:szCs w:val="20"/>
          <w:lang w:eastAsia="ru-RU"/>
        </w:rPr>
      </w:pPr>
    </w:p>
    <w:p w:rsidR="008F4E89" w:rsidRPr="008F4E89" w:rsidRDefault="008F4E89" w:rsidP="008F4E89">
      <w:pPr>
        <w:spacing w:before="120" w:after="120" w:line="240" w:lineRule="auto"/>
        <w:ind w:right="-1"/>
        <w:contextualSpacing/>
        <w:jc w:val="center"/>
        <w:rPr>
          <w:rFonts w:ascii="Times New Roman" w:eastAsia="Times New Roman" w:hAnsi="Times New Roman" w:cs="Times New Roman"/>
          <w:color w:val="000000"/>
          <w:sz w:val="24"/>
          <w:szCs w:val="20"/>
          <w:lang w:eastAsia="ru-RU"/>
        </w:rPr>
      </w:pPr>
    </w:p>
    <w:p w:rsidR="008F4E89" w:rsidRPr="008F4E89" w:rsidRDefault="008F4E89" w:rsidP="008F4E89">
      <w:pPr>
        <w:spacing w:before="120" w:after="120" w:line="240" w:lineRule="auto"/>
        <w:ind w:right="-1"/>
        <w:contextualSpacing/>
        <w:jc w:val="center"/>
        <w:rPr>
          <w:rFonts w:ascii="Times New Roman" w:eastAsia="Times New Roman" w:hAnsi="Times New Roman" w:cs="Times New Roman"/>
          <w:color w:val="000000"/>
          <w:sz w:val="24"/>
          <w:szCs w:val="20"/>
          <w:lang w:eastAsia="ru-RU"/>
        </w:rPr>
      </w:pPr>
    </w:p>
    <w:p w:rsidR="008F4E89" w:rsidRDefault="008F4E89"/>
    <w:p w:rsidR="008F4E89" w:rsidRDefault="008F4E89"/>
    <w:sectPr w:rsidR="008F4E89" w:rsidSect="00FF30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6A5" w:rsidRDefault="005546A5" w:rsidP="0000154D">
      <w:pPr>
        <w:spacing w:after="0" w:line="240" w:lineRule="auto"/>
      </w:pPr>
      <w:r>
        <w:separator/>
      </w:r>
    </w:p>
  </w:endnote>
  <w:endnote w:type="continuationSeparator" w:id="1">
    <w:p w:rsidR="005546A5" w:rsidRDefault="005546A5" w:rsidP="00001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6A5" w:rsidRDefault="005546A5" w:rsidP="0000154D">
      <w:pPr>
        <w:spacing w:after="0" w:line="240" w:lineRule="auto"/>
      </w:pPr>
      <w:r>
        <w:separator/>
      </w:r>
    </w:p>
  </w:footnote>
  <w:footnote w:type="continuationSeparator" w:id="1">
    <w:p w:rsidR="005546A5" w:rsidRDefault="005546A5" w:rsidP="0000154D">
      <w:pPr>
        <w:spacing w:after="0" w:line="240" w:lineRule="auto"/>
      </w:pPr>
      <w:r>
        <w:continuationSeparator/>
      </w:r>
    </w:p>
  </w:footnote>
  <w:footnote w:id="2">
    <w:p w:rsidR="00654570" w:rsidRDefault="00654570" w:rsidP="005E7A03">
      <w:pPr>
        <w:pStyle w:val="Footnote"/>
        <w:ind w:right="111"/>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52C4"/>
    <w:multiLevelType w:val="multilevel"/>
    <w:tmpl w:val="EE62B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3D054AB"/>
    <w:multiLevelType w:val="multilevel"/>
    <w:tmpl w:val="FAAAE2C2"/>
    <w:lvl w:ilvl="0">
      <w:start w:val="1"/>
      <w:numFmt w:val="decimal"/>
      <w:lvlText w:val="%1."/>
      <w:lvlJc w:val="left"/>
      <w:pPr>
        <w:ind w:left="768" w:hanging="360"/>
      </w:pPr>
    </w:lvl>
    <w:lvl w:ilvl="1">
      <w:start w:val="2"/>
      <w:numFmt w:val="decimal"/>
      <w:lvlText w:val="%1.%2."/>
      <w:lvlJc w:val="left"/>
      <w:pPr>
        <w:ind w:left="1229" w:hanging="600"/>
      </w:pPr>
      <w:rPr>
        <w:b/>
      </w:rPr>
    </w:lvl>
    <w:lvl w:ilvl="2">
      <w:start w:val="3"/>
      <w:numFmt w:val="decimal"/>
      <w:lvlText w:val="%1.%2.%3."/>
      <w:lvlJc w:val="left"/>
      <w:pPr>
        <w:ind w:left="1570" w:hanging="720"/>
      </w:pPr>
      <w:rPr>
        <w:b/>
      </w:rPr>
    </w:lvl>
    <w:lvl w:ilvl="3">
      <w:start w:val="1"/>
      <w:numFmt w:val="decimal"/>
      <w:lvlText w:val="%1.%2.%3.%4."/>
      <w:lvlJc w:val="left"/>
      <w:pPr>
        <w:ind w:left="1791" w:hanging="720"/>
      </w:pPr>
      <w:rPr>
        <w:b/>
      </w:rPr>
    </w:lvl>
    <w:lvl w:ilvl="4">
      <w:start w:val="1"/>
      <w:numFmt w:val="decimal"/>
      <w:lvlText w:val="%1.%2.%3.%4.%5."/>
      <w:lvlJc w:val="left"/>
      <w:pPr>
        <w:ind w:left="2372" w:hanging="1080"/>
      </w:pPr>
      <w:rPr>
        <w:b/>
      </w:rPr>
    </w:lvl>
    <w:lvl w:ilvl="5">
      <w:start w:val="1"/>
      <w:numFmt w:val="decimal"/>
      <w:lvlText w:val="%1.%2.%3.%4.%5.%6."/>
      <w:lvlJc w:val="left"/>
      <w:pPr>
        <w:ind w:left="2593" w:hanging="1080"/>
      </w:pPr>
      <w:rPr>
        <w:b/>
      </w:rPr>
    </w:lvl>
    <w:lvl w:ilvl="6">
      <w:start w:val="1"/>
      <w:numFmt w:val="decimal"/>
      <w:lvlText w:val="%1.%2.%3.%4.%5.%6.%7."/>
      <w:lvlJc w:val="left"/>
      <w:pPr>
        <w:ind w:left="3174" w:hanging="1440"/>
      </w:pPr>
      <w:rPr>
        <w:b/>
      </w:rPr>
    </w:lvl>
    <w:lvl w:ilvl="7">
      <w:start w:val="1"/>
      <w:numFmt w:val="decimal"/>
      <w:lvlText w:val="%1.%2.%3.%4.%5.%6.%7.%8."/>
      <w:lvlJc w:val="left"/>
      <w:pPr>
        <w:ind w:left="3395" w:hanging="1440"/>
      </w:pPr>
      <w:rPr>
        <w:b/>
      </w:rPr>
    </w:lvl>
    <w:lvl w:ilvl="8">
      <w:start w:val="1"/>
      <w:numFmt w:val="decimal"/>
      <w:lvlText w:val="%1.%2.%3.%4.%5.%6.%7.%8.%9."/>
      <w:lvlJc w:val="left"/>
      <w:pPr>
        <w:ind w:left="3976" w:hanging="1800"/>
      </w:pPr>
      <w:rPr>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27873"/>
    <w:rsid w:val="0000154D"/>
    <w:rsid w:val="00030781"/>
    <w:rsid w:val="000F20DC"/>
    <w:rsid w:val="001B6469"/>
    <w:rsid w:val="001D4C94"/>
    <w:rsid w:val="00242190"/>
    <w:rsid w:val="002C44A4"/>
    <w:rsid w:val="002F2761"/>
    <w:rsid w:val="003544EB"/>
    <w:rsid w:val="0035665E"/>
    <w:rsid w:val="003B564E"/>
    <w:rsid w:val="004936DF"/>
    <w:rsid w:val="004C1579"/>
    <w:rsid w:val="005546A5"/>
    <w:rsid w:val="005E7A03"/>
    <w:rsid w:val="00604D63"/>
    <w:rsid w:val="00654570"/>
    <w:rsid w:val="00711CDB"/>
    <w:rsid w:val="00792C4B"/>
    <w:rsid w:val="00827873"/>
    <w:rsid w:val="008F4E89"/>
    <w:rsid w:val="00A230B8"/>
    <w:rsid w:val="00A33589"/>
    <w:rsid w:val="00B05099"/>
    <w:rsid w:val="00BB139B"/>
    <w:rsid w:val="00E00D2B"/>
    <w:rsid w:val="00E501B0"/>
    <w:rsid w:val="00E6512A"/>
    <w:rsid w:val="00E85250"/>
    <w:rsid w:val="00F82C58"/>
    <w:rsid w:val="00FA7EEC"/>
    <w:rsid w:val="00FF30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09B"/>
  </w:style>
  <w:style w:type="paragraph" w:styleId="1">
    <w:name w:val="heading 1"/>
    <w:basedOn w:val="a"/>
    <w:next w:val="a"/>
    <w:link w:val="10"/>
    <w:uiPriority w:val="9"/>
    <w:qFormat/>
    <w:rsid w:val="003B56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сноски1"/>
    <w:rsid w:val="0000154D"/>
    <w:pPr>
      <w:spacing w:line="264" w:lineRule="auto"/>
    </w:pPr>
    <w:rPr>
      <w:rFonts w:ascii="Times New Roman" w:eastAsia="Times New Roman" w:hAnsi="Times New Roman" w:cs="Times New Roman"/>
      <w:color w:val="000000"/>
      <w:szCs w:val="20"/>
      <w:vertAlign w:val="superscript"/>
      <w:lang w:eastAsia="ru-RU"/>
    </w:rPr>
  </w:style>
  <w:style w:type="paragraph" w:customStyle="1" w:styleId="Footnote">
    <w:name w:val="Footnote"/>
    <w:basedOn w:val="a"/>
    <w:rsid w:val="0000154D"/>
    <w:pPr>
      <w:spacing w:after="0" w:line="240" w:lineRule="auto"/>
    </w:pPr>
    <w:rPr>
      <w:rFonts w:ascii="Times New Roman" w:eastAsia="Times New Roman" w:hAnsi="Times New Roman" w:cs="Times New Roman"/>
      <w:color w:val="000000"/>
      <w:szCs w:val="20"/>
      <w:lang w:eastAsia="ru-RU"/>
    </w:rPr>
  </w:style>
  <w:style w:type="paragraph" w:styleId="a3">
    <w:name w:val="header"/>
    <w:basedOn w:val="a"/>
    <w:link w:val="a4"/>
    <w:uiPriority w:val="99"/>
    <w:unhideWhenUsed/>
    <w:rsid w:val="000015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154D"/>
  </w:style>
  <w:style w:type="paragraph" w:styleId="a5">
    <w:name w:val="footer"/>
    <w:basedOn w:val="a"/>
    <w:link w:val="a6"/>
    <w:uiPriority w:val="99"/>
    <w:unhideWhenUsed/>
    <w:rsid w:val="000015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0154D"/>
  </w:style>
  <w:style w:type="character" w:styleId="a7">
    <w:name w:val="Hyperlink"/>
    <w:basedOn w:val="a0"/>
    <w:uiPriority w:val="99"/>
    <w:unhideWhenUsed/>
    <w:rsid w:val="003B564E"/>
    <w:rPr>
      <w:color w:val="0000FF"/>
      <w:u w:val="single"/>
    </w:rPr>
  </w:style>
  <w:style w:type="character" w:customStyle="1" w:styleId="10">
    <w:name w:val="Заголовок 1 Знак"/>
    <w:basedOn w:val="a0"/>
    <w:link w:val="1"/>
    <w:uiPriority w:val="9"/>
    <w:rsid w:val="003B564E"/>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3B564E"/>
    <w:pPr>
      <w:outlineLvl w:val="9"/>
    </w:pPr>
    <w:rPr>
      <w:lang w:eastAsia="en-GB"/>
    </w:rPr>
  </w:style>
  <w:style w:type="paragraph" w:styleId="12">
    <w:name w:val="toc 1"/>
    <w:basedOn w:val="a"/>
    <w:next w:val="a"/>
    <w:autoRedefine/>
    <w:uiPriority w:val="39"/>
    <w:unhideWhenUsed/>
    <w:rsid w:val="003B564E"/>
    <w:pPr>
      <w:tabs>
        <w:tab w:val="right" w:leader="dot" w:pos="9345"/>
      </w:tabs>
      <w:spacing w:after="0" w:line="276" w:lineRule="auto"/>
    </w:pPr>
    <w:rPr>
      <w:rFonts w:ascii="Calibri" w:eastAsiaTheme="minorEastAsia" w:hAnsi="Calibri" w:cs="Calibri"/>
      <w:lang w:eastAsia="en-GB"/>
    </w:rPr>
  </w:style>
  <w:style w:type="character" w:customStyle="1" w:styleId="normaltextrun">
    <w:name w:val="normaltextrun"/>
    <w:basedOn w:val="a0"/>
    <w:rsid w:val="003B564E"/>
  </w:style>
  <w:style w:type="paragraph" w:styleId="a9">
    <w:name w:val="Balloon Text"/>
    <w:basedOn w:val="a"/>
    <w:link w:val="aa"/>
    <w:uiPriority w:val="99"/>
    <w:semiHidden/>
    <w:unhideWhenUsed/>
    <w:rsid w:val="0065457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545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a-moscow.ru/catalogue/5538/781456/" TargetMode="External"/><Relationship Id="rId13" Type="http://schemas.openxmlformats.org/officeDocument/2006/relationships/hyperlink" Target="https://engv.ru/category/gramma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u.englishcentral.com/browse/vide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29854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ait.ru/bcode/533005" TargetMode="External"/><Relationship Id="rId4" Type="http://schemas.openxmlformats.org/officeDocument/2006/relationships/webSettings" Target="webSettings.xml"/><Relationship Id="rId9" Type="http://schemas.openxmlformats.org/officeDocument/2006/relationships/hyperlink" Target="https://profspo.ru/books/8615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3008</Words>
  <Characters>17147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Dilnoza Yusupova</dc:creator>
  <cp:keywords/>
  <dc:description/>
  <cp:lastModifiedBy>Пользователь</cp:lastModifiedBy>
  <cp:revision>13</cp:revision>
  <dcterms:created xsi:type="dcterms:W3CDTF">2024-12-28T11:50:00Z</dcterms:created>
  <dcterms:modified xsi:type="dcterms:W3CDTF">2025-04-09T11:35:00Z</dcterms:modified>
</cp:coreProperties>
</file>