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DB" w:rsidRPr="00FE0E83" w:rsidRDefault="00C407DB" w:rsidP="00C407D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0E83">
        <w:rPr>
          <w:rFonts w:ascii="Times New Roman" w:eastAsia="Calibri" w:hAnsi="Times New Roman" w:cs="Times New Roman"/>
          <w:b/>
          <w:bCs/>
          <w:sz w:val="24"/>
          <w:szCs w:val="24"/>
        </w:rPr>
        <w:t>ПМ 02 Приготовление теста</w:t>
      </w:r>
    </w:p>
    <w:p w:rsidR="00C407DB" w:rsidRPr="00FE0E83" w:rsidRDefault="00C407DB" w:rsidP="00C407D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0E83">
        <w:rPr>
          <w:rFonts w:ascii="Times New Roman" w:hAnsi="Times New Roman" w:cs="Times New Roman"/>
          <w:b/>
          <w:sz w:val="24"/>
          <w:szCs w:val="24"/>
        </w:rPr>
        <w:t xml:space="preserve"> ВТОРНИК</w:t>
      </w:r>
    </w:p>
    <w:p w:rsidR="00C407DB" w:rsidRPr="00FE0E83" w:rsidRDefault="00C407DB" w:rsidP="00C407D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0E83">
        <w:rPr>
          <w:rFonts w:ascii="Times New Roman" w:hAnsi="Times New Roman" w:cs="Times New Roman"/>
          <w:b/>
          <w:sz w:val="24"/>
          <w:szCs w:val="24"/>
        </w:rPr>
        <w:t>Тема 02.3.2 Определение готовности   теста при замесе и брожении .</w:t>
      </w:r>
    </w:p>
    <w:p w:rsidR="00E773A7" w:rsidRPr="00FE0E83" w:rsidRDefault="00E773A7" w:rsidP="00E773A7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</w:rPr>
      </w:pPr>
      <w:proofErr w:type="spellStart"/>
      <w:r w:rsidRPr="00FE0E83">
        <w:rPr>
          <w:rStyle w:val="a4"/>
          <w:color w:val="424242"/>
        </w:rPr>
        <w:t>Безопарный</w:t>
      </w:r>
      <w:proofErr w:type="spellEnd"/>
      <w:r w:rsidRPr="00FE0E83">
        <w:rPr>
          <w:rStyle w:val="a4"/>
          <w:color w:val="424242"/>
        </w:rPr>
        <w:t xml:space="preserve"> способ приготовления дрожжевого теста</w:t>
      </w:r>
      <w:r w:rsidRPr="00FE0E83">
        <w:rPr>
          <w:color w:val="424242"/>
        </w:rPr>
        <w:t xml:space="preserve"> заключается в приготовлении теста в одну стадию — одновременную закладку всего сырья по рецептуре. </w:t>
      </w:r>
      <w:proofErr w:type="spellStart"/>
      <w:r w:rsidRPr="00FE0E83">
        <w:rPr>
          <w:color w:val="424242"/>
        </w:rPr>
        <w:t>Безопарным</w:t>
      </w:r>
      <w:proofErr w:type="spellEnd"/>
      <w:r w:rsidRPr="00FE0E83">
        <w:rPr>
          <w:color w:val="424242"/>
        </w:rPr>
        <w:t xml:space="preserve"> способом тесто приготовляют преимущественно для изделий с малым содержанием сдобы (сахара, маргарина и яиц). В кастрюлю или </w:t>
      </w:r>
      <w:proofErr w:type="spellStart"/>
      <w:r w:rsidRPr="00FE0E83">
        <w:rPr>
          <w:color w:val="424242"/>
        </w:rPr>
        <w:t>дежу</w:t>
      </w:r>
      <w:proofErr w:type="spellEnd"/>
      <w:r w:rsidRPr="00FE0E83">
        <w:rPr>
          <w:color w:val="424242"/>
        </w:rPr>
        <w:t xml:space="preserve"> тестомесильной машины вливают предварительно разведенные в воде с температурой не выше 40 °С и процеженные дрожжи, сахар, соль, добавляют меланж или яйца, всыпают муку и все перемешивают в</w:t>
      </w:r>
    </w:p>
    <w:p w:rsidR="00E773A7" w:rsidRPr="00FE0E83" w:rsidRDefault="00E773A7" w:rsidP="00E773A7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</w:rPr>
      </w:pPr>
      <w:r w:rsidRPr="00FE0E83">
        <w:rPr>
          <w:color w:val="424242"/>
        </w:rPr>
        <w:t>течение 7— 8 мин. В конце замеса добавляют растопленное масло или маргарин. Перемешивают до однородной консистенции до тех пор, пока тесто не будет легко отделяться от рук или стенок кастрюли (</w:t>
      </w:r>
      <w:proofErr w:type="spellStart"/>
      <w:r w:rsidRPr="00FE0E83">
        <w:rPr>
          <w:color w:val="424242"/>
        </w:rPr>
        <w:t>дежи</w:t>
      </w:r>
      <w:proofErr w:type="spellEnd"/>
      <w:r w:rsidRPr="00FE0E83">
        <w:rPr>
          <w:color w:val="424242"/>
        </w:rPr>
        <w:t>). Кастрюлю (</w:t>
      </w:r>
      <w:proofErr w:type="spellStart"/>
      <w:r w:rsidRPr="00FE0E83">
        <w:rPr>
          <w:color w:val="424242"/>
        </w:rPr>
        <w:t>дежу</w:t>
      </w:r>
      <w:proofErr w:type="spellEnd"/>
      <w:r w:rsidRPr="00FE0E83">
        <w:rPr>
          <w:color w:val="424242"/>
        </w:rPr>
        <w:t>) закрывают крышкой и ставят на 3 — 4 ч для брожения в помещение с температурой 35 — 40 °С. Когда тесто увеличится в объеме в 1,5 раза, производят обминку в течение 1 —2 мин и вновь оставляют для брожения.</w:t>
      </w:r>
    </w:p>
    <w:p w:rsidR="00E773A7" w:rsidRPr="00FE0E83" w:rsidRDefault="00E773A7" w:rsidP="00E773A7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</w:rPr>
      </w:pPr>
      <w:proofErr w:type="spellStart"/>
      <w:r w:rsidRPr="00FE0E83">
        <w:rPr>
          <w:color w:val="424242"/>
          <w:u w:val="single"/>
        </w:rPr>
        <w:t>рожение</w:t>
      </w:r>
      <w:proofErr w:type="spellEnd"/>
      <w:r w:rsidRPr="00FE0E83">
        <w:rPr>
          <w:color w:val="424242"/>
          <w:u w:val="single"/>
        </w:rPr>
        <w:t xml:space="preserve"> теста</w:t>
      </w:r>
      <w:r w:rsidRPr="00FE0E83">
        <w:rPr>
          <w:color w:val="424242"/>
        </w:rPr>
        <w:t> – это целый комплекс процессов, происходящих в тесте, направленных на получение наилучшего состояния теста, когда оно по газообразующей способности, вкусовым и ароматическим свойствам идеально для выпечки.</w:t>
      </w:r>
    </w:p>
    <w:p w:rsidR="00E773A7" w:rsidRPr="00FE0E83" w:rsidRDefault="00E773A7" w:rsidP="00E773A7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</w:rPr>
      </w:pPr>
      <w:r w:rsidRPr="00FE0E83">
        <w:rPr>
          <w:color w:val="424242"/>
          <w:u w:val="single"/>
        </w:rPr>
        <w:t>Окончания брожения теста</w:t>
      </w:r>
      <w:r w:rsidRPr="00FE0E83">
        <w:rPr>
          <w:color w:val="424242"/>
        </w:rPr>
        <w:t> определяется по содержанию в нем кислоты органолептическим или лабораторным способом. Время окончания брожения определить трудно, так как оно зависит от состава теста и его консистенции.</w:t>
      </w:r>
    </w:p>
    <w:p w:rsidR="00E773A7" w:rsidRPr="00FE0E83" w:rsidRDefault="00E773A7" w:rsidP="00E773A7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</w:rPr>
      </w:pPr>
      <w:r w:rsidRPr="00FE0E83">
        <w:rPr>
          <w:color w:val="424242"/>
        </w:rPr>
        <w:t xml:space="preserve">Жидкое и </w:t>
      </w:r>
      <w:proofErr w:type="spellStart"/>
      <w:r w:rsidRPr="00FE0E83">
        <w:rPr>
          <w:color w:val="424242"/>
        </w:rPr>
        <w:t>несдобное</w:t>
      </w:r>
      <w:proofErr w:type="spellEnd"/>
      <w:r w:rsidRPr="00FE0E83">
        <w:rPr>
          <w:color w:val="424242"/>
        </w:rPr>
        <w:t xml:space="preserve"> тесто созревает раньше, чем крутое и сдобное.</w:t>
      </w:r>
    </w:p>
    <w:p w:rsidR="00E773A7" w:rsidRPr="00FE0E83" w:rsidRDefault="00E773A7" w:rsidP="00E773A7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</w:rPr>
      </w:pPr>
      <w:r w:rsidRPr="00FE0E83">
        <w:rPr>
          <w:color w:val="424242"/>
        </w:rPr>
        <w:t>По внешним признакам конец брожения определяется следующим образом:</w:t>
      </w:r>
    </w:p>
    <w:p w:rsidR="00E773A7" w:rsidRPr="00FE0E83" w:rsidRDefault="00E773A7" w:rsidP="00E773A7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</w:rPr>
      </w:pPr>
      <w:r w:rsidRPr="00FE0E83">
        <w:rPr>
          <w:color w:val="424242"/>
        </w:rPr>
        <w:t>· Выбродившее тесто увеличивается в объеме в 2,5 раза; при надавливании пальцем медленно выравнивается;</w:t>
      </w:r>
    </w:p>
    <w:p w:rsidR="00E773A7" w:rsidRPr="00FE0E83" w:rsidRDefault="00E773A7" w:rsidP="00E773A7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</w:rPr>
      </w:pPr>
      <w:r w:rsidRPr="00FE0E83">
        <w:rPr>
          <w:color w:val="424242"/>
        </w:rPr>
        <w:t>· Поверхность выпуклая, тесто имеет приятный спиртовой запах; выпеченные изделия из выбродившего теста имеют пышную текстуру, красивый внешний вид и приятный вкус;</w:t>
      </w:r>
    </w:p>
    <w:p w:rsidR="00E773A7" w:rsidRPr="00FE0E83" w:rsidRDefault="00E773A7" w:rsidP="00E773A7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</w:rPr>
      </w:pPr>
      <w:r w:rsidRPr="00FE0E83">
        <w:rPr>
          <w:color w:val="424242"/>
        </w:rPr>
        <w:t xml:space="preserve">· </w:t>
      </w:r>
      <w:proofErr w:type="spellStart"/>
      <w:r w:rsidRPr="00FE0E83">
        <w:rPr>
          <w:color w:val="424242"/>
        </w:rPr>
        <w:t>Недобродившее</w:t>
      </w:r>
      <w:proofErr w:type="spellEnd"/>
      <w:r w:rsidRPr="00FE0E83">
        <w:rPr>
          <w:color w:val="424242"/>
        </w:rPr>
        <w:t xml:space="preserve"> тесто при надавливании пальцем быстро выравнивается; корочка изделий, выпеченных из такого теста, покрыта темными пятнами (налетом);</w:t>
      </w:r>
    </w:p>
    <w:p w:rsidR="00E773A7" w:rsidRPr="00FE0E83" w:rsidRDefault="00E773A7" w:rsidP="00E773A7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</w:rPr>
      </w:pPr>
      <w:r w:rsidRPr="00FE0E83">
        <w:rPr>
          <w:color w:val="424242"/>
        </w:rPr>
        <w:t>· Перебродившее тесто при надавливании пальцем не выравнивается; поверхность такого теста плохая, запах неприятный, кислый; при разделке тесто рвется и плохо формуется, изделия, выпеченные из такого теста, плоские, бесформенные, с плохим вкусом.</w:t>
      </w:r>
    </w:p>
    <w:p w:rsidR="005C14E4" w:rsidRPr="00FE0E83" w:rsidRDefault="005C14E4" w:rsidP="005C14E4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424242"/>
        </w:rPr>
      </w:pPr>
      <w:r w:rsidRPr="00FE0E83">
        <w:rPr>
          <w:b/>
          <w:color w:val="424242"/>
        </w:rPr>
        <w:t>Дефекты хлеба</w:t>
      </w:r>
      <w:r w:rsidRPr="00FE0E83">
        <w:rPr>
          <w:color w:val="424242"/>
        </w:rPr>
        <w:t>, вызванные нарушением рецептуры и режима приготовления теста</w:t>
      </w:r>
    </w:p>
    <w:p w:rsidR="005C14E4" w:rsidRPr="00FE0E83" w:rsidRDefault="005C14E4" w:rsidP="005C14E4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424242"/>
        </w:rPr>
      </w:pPr>
      <w:r w:rsidRPr="00FE0E83">
        <w:rPr>
          <w:color w:val="424242"/>
        </w:rPr>
        <w:t>Нарушение рецептуры и режима приготовления теста приводит к дефектам хлеба. Неправильная или неточная дозировка </w:t>
      </w:r>
      <w:r w:rsidRPr="00FE0E83">
        <w:rPr>
          <w:rStyle w:val="a4"/>
          <w:color w:val="424242"/>
        </w:rPr>
        <w:t>муки</w:t>
      </w:r>
      <w:r w:rsidRPr="00FE0E83">
        <w:rPr>
          <w:color w:val="424242"/>
        </w:rPr>
        <w:t xml:space="preserve"> и воды приводит к отклонению влажности теста от величины, определенной расчетом для </w:t>
      </w:r>
      <w:proofErr w:type="spellStart"/>
      <w:r w:rsidRPr="00FE0E83">
        <w:rPr>
          <w:color w:val="424242"/>
        </w:rPr>
        <w:t>данного</w:t>
      </w:r>
      <w:r w:rsidRPr="00FE0E83">
        <w:rPr>
          <w:rStyle w:val="a4"/>
          <w:color w:val="424242"/>
        </w:rPr>
        <w:t>сорта</w:t>
      </w:r>
      <w:proofErr w:type="spellEnd"/>
      <w:r w:rsidRPr="00FE0E83">
        <w:rPr>
          <w:rStyle w:val="a4"/>
          <w:color w:val="424242"/>
        </w:rPr>
        <w:t xml:space="preserve"> хлеба</w:t>
      </w:r>
      <w:r w:rsidRPr="00FE0E83">
        <w:rPr>
          <w:color w:val="424242"/>
        </w:rPr>
        <w:t>.</w:t>
      </w:r>
    </w:p>
    <w:p w:rsidR="005C14E4" w:rsidRPr="00FE0E83" w:rsidRDefault="005C14E4" w:rsidP="005C14E4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424242"/>
        </w:rPr>
      </w:pPr>
      <w:r w:rsidRPr="00FE0E83">
        <w:rPr>
          <w:rStyle w:val="a4"/>
          <w:color w:val="424242"/>
        </w:rPr>
        <w:t>Тесто</w:t>
      </w:r>
      <w:r w:rsidRPr="00FE0E83">
        <w:rPr>
          <w:color w:val="424242"/>
        </w:rPr>
        <w:t>, приготовленное с повышенной влажностью, слабое по консистенции и липкое. Подовые изделия имеют расплывчатую форму, формовые имеют плоскую верхнюю корку, у булочных и сдобных изделий пропадает четкость надрезов и рельефность рисунка.</w:t>
      </w:r>
    </w:p>
    <w:p w:rsidR="005C14E4" w:rsidRPr="00FE0E83" w:rsidRDefault="005C14E4" w:rsidP="005C14E4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424242"/>
        </w:rPr>
      </w:pPr>
      <w:r w:rsidRPr="00FE0E83">
        <w:rPr>
          <w:rStyle w:val="a5"/>
          <w:color w:val="424242"/>
        </w:rPr>
        <w:t>Пониженная влажность теста</w:t>
      </w:r>
      <w:r w:rsidRPr="00FE0E83">
        <w:rPr>
          <w:color w:val="424242"/>
        </w:rPr>
        <w:t xml:space="preserve"> приводит к замедлению процессов брожения и созревания теста. Такое тесто медленно </w:t>
      </w:r>
      <w:proofErr w:type="spellStart"/>
      <w:r w:rsidRPr="00FE0E83">
        <w:rPr>
          <w:color w:val="424242"/>
        </w:rPr>
        <w:t>расстаивается</w:t>
      </w:r>
      <w:proofErr w:type="spellEnd"/>
      <w:r w:rsidRPr="00FE0E83">
        <w:rPr>
          <w:color w:val="424242"/>
        </w:rPr>
        <w:t xml:space="preserve"> и пропекается. Хлеб получается </w:t>
      </w:r>
      <w:r w:rsidRPr="00FE0E83">
        <w:rPr>
          <w:color w:val="424242"/>
        </w:rPr>
        <w:lastRenderedPageBreak/>
        <w:t>недостаточно объема, округлой формы, с плотным, сухим на ощупь, крошащимся, быстро черствеющим мякишем.</w:t>
      </w:r>
    </w:p>
    <w:p w:rsidR="005C14E4" w:rsidRPr="00FE0E83" w:rsidRDefault="005C14E4" w:rsidP="005C14E4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424242"/>
        </w:rPr>
      </w:pPr>
      <w:r w:rsidRPr="00FE0E83">
        <w:rPr>
          <w:color w:val="424242"/>
        </w:rPr>
        <w:t xml:space="preserve">Добавление в тесто чрезмерно горячей воды может привести к </w:t>
      </w:r>
      <w:proofErr w:type="spellStart"/>
      <w:r w:rsidRPr="00FE0E83">
        <w:rPr>
          <w:color w:val="424242"/>
        </w:rPr>
        <w:t>образованию</w:t>
      </w:r>
      <w:r w:rsidRPr="00FE0E83">
        <w:rPr>
          <w:rStyle w:val="a5"/>
          <w:color w:val="424242"/>
        </w:rPr>
        <w:t>закала</w:t>
      </w:r>
      <w:proofErr w:type="spellEnd"/>
      <w:r w:rsidRPr="00FE0E83">
        <w:rPr>
          <w:color w:val="424242"/>
        </w:rPr>
        <w:t> или появлению темных пятен или колец в мякише.</w:t>
      </w:r>
    </w:p>
    <w:p w:rsidR="00DA4EDE" w:rsidRPr="00FE0E83" w:rsidRDefault="00DA4EDE" w:rsidP="00DA4EDE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FE0E83">
        <w:rPr>
          <w:rFonts w:ascii="Times New Roman" w:eastAsia="Calibri" w:hAnsi="Times New Roman" w:cs="Times New Roman"/>
          <w:b/>
          <w:bCs/>
          <w:sz w:val="24"/>
          <w:szCs w:val="24"/>
        </w:rPr>
        <w:t>ПМ 03 Разделка теста</w:t>
      </w:r>
    </w:p>
    <w:p w:rsidR="00DA4EDE" w:rsidRPr="00FE0E83" w:rsidRDefault="00DA4EDE" w:rsidP="00DA4ED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E0E83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p w:rsidR="00DA4EDE" w:rsidRPr="00FE0E83" w:rsidRDefault="00DA4EDE" w:rsidP="00DA4ED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E0E83">
        <w:rPr>
          <w:rFonts w:ascii="Times New Roman" w:hAnsi="Times New Roman" w:cs="Times New Roman"/>
          <w:b/>
          <w:sz w:val="24"/>
          <w:szCs w:val="24"/>
        </w:rPr>
        <w:t>Тема 0 3.1 .1Деление дрожжевого  теста на куски вручную.</w:t>
      </w:r>
    </w:p>
    <w:p w:rsidR="00DD5309" w:rsidRPr="00FE0E83" w:rsidRDefault="00DD5309" w:rsidP="00DD5309">
      <w:pPr>
        <w:pStyle w:val="a3"/>
        <w:shd w:val="clear" w:color="auto" w:fill="FFFFFF"/>
        <w:spacing w:before="75" w:beforeAutospacing="0" w:after="75" w:afterAutospacing="0"/>
        <w:rPr>
          <w:color w:val="333333"/>
        </w:rPr>
      </w:pPr>
      <w:r w:rsidRPr="00FE0E83">
        <w:rPr>
          <w:color w:val="333333"/>
        </w:rPr>
        <w:t xml:space="preserve">Разделка пшеничного теста состоит из следующих операций: деление теста на куски, округление, промежуточная или предварительная </w:t>
      </w:r>
      <w:proofErr w:type="spellStart"/>
      <w:r w:rsidRPr="00FE0E83">
        <w:rPr>
          <w:color w:val="333333"/>
        </w:rPr>
        <w:t>расстойка</w:t>
      </w:r>
      <w:proofErr w:type="spellEnd"/>
      <w:r w:rsidRPr="00FE0E83">
        <w:rPr>
          <w:color w:val="333333"/>
        </w:rPr>
        <w:t>, формовка (закатка) ку</w:t>
      </w:r>
      <w:r w:rsidRPr="00FE0E83">
        <w:rPr>
          <w:color w:val="333333"/>
        </w:rPr>
        <w:softHyphen/>
        <w:t xml:space="preserve">сков и окончательная </w:t>
      </w:r>
      <w:proofErr w:type="spellStart"/>
      <w:r w:rsidRPr="00FE0E83">
        <w:rPr>
          <w:color w:val="333333"/>
        </w:rPr>
        <w:t>расстойка</w:t>
      </w:r>
      <w:proofErr w:type="spellEnd"/>
      <w:r w:rsidRPr="00FE0E83">
        <w:rPr>
          <w:color w:val="333333"/>
        </w:rPr>
        <w:t>. При разделке теста из ржаной муки количество опе</w:t>
      </w:r>
      <w:r w:rsidRPr="00FE0E83">
        <w:rPr>
          <w:color w:val="333333"/>
        </w:rPr>
        <w:softHyphen/>
        <w:t xml:space="preserve">раций сокращается: деление теста, формовка и окончательная </w:t>
      </w:r>
      <w:proofErr w:type="spellStart"/>
      <w:r w:rsidRPr="00FE0E83">
        <w:rPr>
          <w:color w:val="333333"/>
        </w:rPr>
        <w:t>расстойка</w:t>
      </w:r>
      <w:proofErr w:type="spellEnd"/>
      <w:r w:rsidRPr="00FE0E83">
        <w:rPr>
          <w:color w:val="333333"/>
        </w:rPr>
        <w:t>.</w:t>
      </w:r>
    </w:p>
    <w:p w:rsidR="00DD5309" w:rsidRPr="00FE0E83" w:rsidRDefault="00DD5309" w:rsidP="00DD5309">
      <w:pPr>
        <w:pStyle w:val="a3"/>
        <w:shd w:val="clear" w:color="auto" w:fill="FFFFFF"/>
        <w:spacing w:before="75" w:beforeAutospacing="0" w:after="75" w:afterAutospacing="0"/>
        <w:rPr>
          <w:color w:val="333333"/>
        </w:rPr>
      </w:pPr>
      <w:r w:rsidRPr="00FE0E83">
        <w:rPr>
          <w:color w:val="333333"/>
        </w:rPr>
        <w:t>В зависимости от вида хлебобулочных изделий, кроме основных операций, могут быть и другие: для формовых сортов изделий — смазывание форм жирами и уклад</w:t>
      </w:r>
      <w:r w:rsidRPr="00FE0E83">
        <w:rPr>
          <w:color w:val="333333"/>
        </w:rPr>
        <w:softHyphen/>
        <w:t xml:space="preserve">ка кусков теста в формы; для изделий удлиненной формы (типа батонов) — </w:t>
      </w:r>
      <w:proofErr w:type="spellStart"/>
      <w:r w:rsidRPr="00FE0E83">
        <w:rPr>
          <w:color w:val="333333"/>
        </w:rPr>
        <w:t>надрезка</w:t>
      </w:r>
      <w:proofErr w:type="spellEnd"/>
      <w:r w:rsidRPr="00FE0E83">
        <w:rPr>
          <w:color w:val="333333"/>
        </w:rPr>
        <w:t xml:space="preserve"> кусков. Во время разделки в тесте продолжаются процессы брожения. Чтобы предот</w:t>
      </w:r>
      <w:r w:rsidRPr="00FE0E83">
        <w:rPr>
          <w:color w:val="333333"/>
        </w:rPr>
        <w:softHyphen/>
        <w:t xml:space="preserve">вратить </w:t>
      </w:r>
      <w:proofErr w:type="spellStart"/>
      <w:r w:rsidRPr="00FE0E83">
        <w:rPr>
          <w:color w:val="333333"/>
        </w:rPr>
        <w:t>перекисание</w:t>
      </w:r>
      <w:proofErr w:type="spellEnd"/>
      <w:r w:rsidRPr="00FE0E83">
        <w:rPr>
          <w:color w:val="333333"/>
        </w:rPr>
        <w:t xml:space="preserve"> теста (до окончательной его </w:t>
      </w:r>
      <w:proofErr w:type="spellStart"/>
      <w:r w:rsidRPr="00FE0E83">
        <w:rPr>
          <w:color w:val="333333"/>
        </w:rPr>
        <w:t>расстойки</w:t>
      </w:r>
      <w:proofErr w:type="spellEnd"/>
      <w:r w:rsidRPr="00FE0E83">
        <w:rPr>
          <w:color w:val="333333"/>
        </w:rPr>
        <w:t>), все операции разделки теста необходимо проводить очень быстро.</w:t>
      </w:r>
    </w:p>
    <w:p w:rsidR="00DD5309" w:rsidRPr="00FE0E83" w:rsidRDefault="00DD5309" w:rsidP="00DD5309">
      <w:pPr>
        <w:pStyle w:val="a3"/>
        <w:shd w:val="clear" w:color="auto" w:fill="FFFFFF"/>
        <w:spacing w:before="75" w:beforeAutospacing="0" w:after="75" w:afterAutospacing="0"/>
        <w:rPr>
          <w:color w:val="333333"/>
        </w:rPr>
      </w:pPr>
      <w:r w:rsidRPr="00FE0E83">
        <w:rPr>
          <w:color w:val="333333"/>
        </w:rPr>
        <w:t>Деление теста на куски осуществляют вручную или машинным способом. Перед делением определяют ожидаемый упек и усушку.</w:t>
      </w:r>
    </w:p>
    <w:p w:rsidR="00DD5309" w:rsidRPr="00FE0E83" w:rsidRDefault="00DD5309" w:rsidP="00DD5309">
      <w:pPr>
        <w:pStyle w:val="a3"/>
        <w:shd w:val="clear" w:color="auto" w:fill="FFFFFF"/>
        <w:spacing w:before="75" w:beforeAutospacing="0" w:after="75" w:afterAutospacing="0"/>
        <w:rPr>
          <w:color w:val="333333"/>
        </w:rPr>
      </w:pPr>
      <w:r w:rsidRPr="00FE0E83">
        <w:rPr>
          <w:color w:val="333333"/>
        </w:rPr>
        <w:t xml:space="preserve">Упек — это разница между массой теста перед выпечкой и массой горячего готового изделия. Процент упека зависит от величины кусков теста, формы изделия, способа </w:t>
      </w:r>
      <w:proofErr w:type="spellStart"/>
      <w:r w:rsidRPr="00FE0E83">
        <w:rPr>
          <w:color w:val="333333"/>
        </w:rPr>
        <w:t>расстойки</w:t>
      </w:r>
      <w:proofErr w:type="spellEnd"/>
      <w:r w:rsidRPr="00FE0E83">
        <w:rPr>
          <w:color w:val="333333"/>
        </w:rPr>
        <w:t xml:space="preserve"> и выпечки, консистенции теста и т. д.</w:t>
      </w:r>
    </w:p>
    <w:p w:rsidR="00DD5309" w:rsidRPr="00FE0E83" w:rsidRDefault="00DD5309" w:rsidP="00DD5309">
      <w:pPr>
        <w:pStyle w:val="a3"/>
        <w:shd w:val="clear" w:color="auto" w:fill="FFFFFF"/>
        <w:spacing w:before="75" w:beforeAutospacing="0" w:after="75" w:afterAutospacing="0"/>
        <w:rPr>
          <w:color w:val="333333"/>
        </w:rPr>
      </w:pPr>
      <w:r w:rsidRPr="00FE0E83">
        <w:rPr>
          <w:color w:val="333333"/>
        </w:rPr>
        <w:t>Усушка — разница между массой горячего и холодного хлеба. Массу куска теста определяют с учетом упека и усушки, она на 1... 15% выше массы готового хлеба.</w:t>
      </w:r>
    </w:p>
    <w:p w:rsidR="00DD5309" w:rsidRPr="00FE0E83" w:rsidRDefault="00DD5309" w:rsidP="00DD5309">
      <w:pPr>
        <w:pStyle w:val="a3"/>
        <w:shd w:val="clear" w:color="auto" w:fill="FFFFFF"/>
        <w:spacing w:before="75" w:beforeAutospacing="0" w:after="75" w:afterAutospacing="0"/>
        <w:rPr>
          <w:color w:val="333333"/>
        </w:rPr>
      </w:pPr>
      <w:r w:rsidRPr="00FE0E83">
        <w:rPr>
          <w:color w:val="333333"/>
        </w:rPr>
        <w:t>При ручном способе тесто делят на рабочем столе при помощи металлического или пластмассового ножа, при этом каждый кусок взвешивают на весах. При машинном делении теста указанные операции осуществляются автоматически.</w:t>
      </w:r>
    </w:p>
    <w:p w:rsidR="00DD5309" w:rsidRPr="00FE0E83" w:rsidRDefault="00DD5309" w:rsidP="00DD5309">
      <w:pPr>
        <w:pStyle w:val="a3"/>
        <w:shd w:val="clear" w:color="auto" w:fill="FFFFFF"/>
        <w:spacing w:before="75" w:beforeAutospacing="0" w:after="75" w:afterAutospacing="0"/>
        <w:rPr>
          <w:color w:val="333333"/>
        </w:rPr>
      </w:pPr>
      <w:r w:rsidRPr="00FE0E83">
        <w:rPr>
          <w:color w:val="333333"/>
        </w:rPr>
        <w:t>В крупных пекарнях устанавливают машины, выполняющие одновременно деле</w:t>
      </w:r>
      <w:r w:rsidRPr="00FE0E83">
        <w:rPr>
          <w:color w:val="333333"/>
        </w:rPr>
        <w:softHyphen/>
        <w:t>ние и формовку теста.</w:t>
      </w:r>
    </w:p>
    <w:p w:rsidR="00DD5309" w:rsidRPr="00FE0E83" w:rsidRDefault="00DD5309" w:rsidP="00DD5309">
      <w:pPr>
        <w:pStyle w:val="a3"/>
        <w:shd w:val="clear" w:color="auto" w:fill="FFFFFF"/>
        <w:spacing w:before="75" w:beforeAutospacing="0" w:after="75" w:afterAutospacing="0"/>
        <w:rPr>
          <w:color w:val="333333"/>
        </w:rPr>
      </w:pPr>
      <w:r w:rsidRPr="00FE0E83">
        <w:rPr>
          <w:color w:val="333333"/>
        </w:rPr>
        <w:t>В настоящее время почти 100% хлеба и хлебобулочных изделий изготовляют в штуч</w:t>
      </w:r>
      <w:r w:rsidRPr="00FE0E83">
        <w:rPr>
          <w:color w:val="333333"/>
        </w:rPr>
        <w:softHyphen/>
        <w:t>ном виде. Это предъявляет повышенные требования к точности деления куска, так как в стандартах на все штучные хлебобулочные изделия предусматриваются допустимые отклонения от установленной массы одного изделия. Деление теста в тесто делитель</w:t>
      </w:r>
      <w:r w:rsidRPr="00FE0E83">
        <w:rPr>
          <w:color w:val="333333"/>
        </w:rPr>
        <w:softHyphen/>
        <w:t>ных машинах должно осуществляться с точностью ± 1... 1,5% от массы куска теста, ко</w:t>
      </w:r>
      <w:r w:rsidRPr="00FE0E83">
        <w:rPr>
          <w:color w:val="333333"/>
        </w:rPr>
        <w:softHyphen/>
        <w:t>торую контролируют выборочным путем на циферблатных весах.</w:t>
      </w:r>
    </w:p>
    <w:p w:rsidR="00FE0E83" w:rsidRPr="00FE0E83" w:rsidRDefault="00FE0E83" w:rsidP="00FE0E8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0E83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FE0E83" w:rsidRPr="00FE0E83" w:rsidRDefault="00FE0E83" w:rsidP="00FE0E83">
      <w:pPr>
        <w:pStyle w:val="a6"/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FE0E83">
        <w:rPr>
          <w:rFonts w:ascii="Times New Roman" w:hAnsi="Times New Roman" w:cs="Times New Roman"/>
          <w:b/>
          <w:sz w:val="24"/>
          <w:szCs w:val="24"/>
        </w:rPr>
        <w:t>Тема 03.2.1Формование полуфабрикатов для различных хлебобулочных изделий вручную.</w:t>
      </w:r>
    </w:p>
    <w:p w:rsidR="00FE0E83" w:rsidRDefault="00FE0E83" w:rsidP="00FE0E83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Классификация хлебобулочных полуфабрикатов розничной торговой сети и общественного питания" style="width:24pt;height:24pt"/>
        </w:pict>
      </w:r>
      <w:r>
        <w:t>П</w:t>
      </w:r>
      <w:r>
        <w:rPr>
          <w:rFonts w:ascii="Palatino Linotype" w:hAnsi="Palatino Linotype"/>
          <w:color w:val="000000"/>
          <w:sz w:val="20"/>
          <w:szCs w:val="20"/>
        </w:rPr>
        <w:t xml:space="preserve">осле предварительной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расстойки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округленным кускам теста придают форму, соответствующую данному виду готового изделия. Куски теста цилиндрической формы обычно получаются на закаточных машинах.</w:t>
      </w:r>
    </w:p>
    <w:p w:rsidR="00FE0E83" w:rsidRDefault="00FE0E83" w:rsidP="00FE0E83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Для формирования уже округленных кусков пшеничного теста после их предварительной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расстойки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применяются закаточные машины, в которых кусок теста сначала раскатывается валками в продолговатый </w:t>
      </w:r>
      <w:r>
        <w:rPr>
          <w:rFonts w:ascii="Palatino Linotype" w:hAnsi="Palatino Linotype"/>
          <w:b/>
          <w:bCs/>
          <w:color w:val="000000"/>
          <w:sz w:val="20"/>
          <w:szCs w:val="20"/>
        </w:rPr>
        <w:t>блин, </w:t>
      </w:r>
      <w:r>
        <w:rPr>
          <w:rFonts w:ascii="Palatino Linotype" w:hAnsi="Palatino Linotype"/>
          <w:color w:val="000000"/>
          <w:sz w:val="20"/>
          <w:szCs w:val="20"/>
        </w:rPr>
        <w:t>затем свертывается в </w:t>
      </w:r>
      <w:r>
        <w:rPr>
          <w:rFonts w:ascii="Palatino Linotype" w:hAnsi="Palatino Linotype"/>
          <w:b/>
          <w:bCs/>
          <w:color w:val="000000"/>
          <w:sz w:val="20"/>
          <w:szCs w:val="20"/>
        </w:rPr>
        <w:t>трубку, </w:t>
      </w:r>
      <w:r>
        <w:rPr>
          <w:rFonts w:ascii="Palatino Linotype" w:hAnsi="Palatino Linotype"/>
          <w:color w:val="000000"/>
          <w:sz w:val="20"/>
          <w:szCs w:val="20"/>
        </w:rPr>
        <w:t xml:space="preserve">которая позже подвергается раскатке. Прямое раскатывание округленные кусков до приобретения ими формы батонов без предварительной раскатки куска теста в блин и свертывания его в трубку не обеспечивает </w:t>
      </w:r>
      <w:r>
        <w:rPr>
          <w:rFonts w:ascii="Palatino Linotype" w:hAnsi="Palatino Linotype"/>
          <w:color w:val="000000"/>
          <w:sz w:val="20"/>
          <w:szCs w:val="20"/>
        </w:rPr>
        <w:lastRenderedPageBreak/>
        <w:t>достаточной проработки теста. Такие батоны имеют менее однородную и неравномерную пористость мякиша.</w:t>
      </w:r>
    </w:p>
    <w:p w:rsidR="00FE0E83" w:rsidRDefault="00FE0E83" w:rsidP="00FE0E83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Для получения тестовых заготовок цилиндрической формы из ржаного теста применяются ленточные закаточные машины, в которых кусок теста раскатывается между транспортерными лентами, движущимися в разные стороны с различными скоростями.</w:t>
      </w:r>
    </w:p>
    <w:p w:rsidR="00FE0E83" w:rsidRDefault="00FE0E83" w:rsidP="00FE0E83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При ручной формовке батонов и городских булок блин можно получить ударом подкатанного кусочка теста о стол. Для этого берут кусочек теста за один конец и с силой ударяют другим концом о стол, в результате чего получают лепешку продолговатой формы. Затем берут ближний конец лепешки, загибают от себя и пробивают ладонями, после чего дальний конец загибают на себя и пробивают таким же образом.</w:t>
      </w:r>
    </w:p>
    <w:p w:rsidR="00FE0E83" w:rsidRDefault="00FE0E83" w:rsidP="00FE0E83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Получившийся кусок складывают пополам на себя и слегка раскатывают руками в виде колбасы. Раскатку необходимо производить равномерно по всей длине куска, начиная с середины </w:t>
      </w:r>
    </w:p>
    <w:p w:rsidR="00FE0E83" w:rsidRDefault="00FE0E83" w:rsidP="00FE0E83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pict>
          <v:shape id="_x0000_i1038" type="#_x0000_t75" alt="Ручная формовка батонов и городских булок" style="width:24pt;height:24pt"/>
        </w:pict>
      </w:r>
      <w:r>
        <w:rPr>
          <w:noProof/>
        </w:rPr>
        <w:drawing>
          <wp:inline distT="0" distB="0" distL="0" distR="0">
            <wp:extent cx="5391150" cy="3676650"/>
            <wp:effectExtent l="19050" t="0" r="0" b="0"/>
            <wp:docPr id="15" name="Рисунок 15" descr="C:\Users\Владелец\Desktop\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ладелец\Desktop\5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FE0E83" w:rsidRDefault="00A332F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FE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2243"/>
    <w:rsid w:val="00422243"/>
    <w:rsid w:val="005C14E4"/>
    <w:rsid w:val="00A332F2"/>
    <w:rsid w:val="00C407DB"/>
    <w:rsid w:val="00DA4EDE"/>
    <w:rsid w:val="00DD5309"/>
    <w:rsid w:val="00E773A7"/>
    <w:rsid w:val="00FE0E83"/>
    <w:rsid w:val="00FF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73A7"/>
    <w:rPr>
      <w:b/>
      <w:bCs/>
    </w:rPr>
  </w:style>
  <w:style w:type="character" w:styleId="a5">
    <w:name w:val="Emphasis"/>
    <w:basedOn w:val="a0"/>
    <w:uiPriority w:val="20"/>
    <w:qFormat/>
    <w:rsid w:val="005C14E4"/>
    <w:rPr>
      <w:i/>
      <w:iCs/>
    </w:rPr>
  </w:style>
  <w:style w:type="paragraph" w:styleId="a6">
    <w:name w:val="No Spacing"/>
    <w:link w:val="a7"/>
    <w:uiPriority w:val="1"/>
    <w:qFormat/>
    <w:rsid w:val="00DA4EDE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DA4EDE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2020-04-05T15:55:00Z</dcterms:created>
  <dcterms:modified xsi:type="dcterms:W3CDTF">2020-04-05T17:04:00Z</dcterms:modified>
</cp:coreProperties>
</file>